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page" w:tblpX="433" w:tblpY="-431"/>
        <w:tblW w:w="1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000" w:firstRow="0" w:lastRow="0" w:firstColumn="0" w:lastColumn="0" w:noHBand="0" w:noVBand="0"/>
      </w:tblPr>
      <w:tblGrid>
        <w:gridCol w:w="281"/>
        <w:gridCol w:w="1570"/>
        <w:gridCol w:w="2777"/>
        <w:gridCol w:w="2992"/>
        <w:gridCol w:w="3082"/>
        <w:gridCol w:w="2901"/>
        <w:gridCol w:w="817"/>
      </w:tblGrid>
      <w:tr w:rsidR="002057C5" w:rsidRPr="00465F72" w14:paraId="5BAE1E2B" w14:textId="77777777" w:rsidTr="0059104E">
        <w:trPr>
          <w:cantSplit/>
          <w:trHeight w:val="163"/>
        </w:trPr>
        <w:tc>
          <w:tcPr>
            <w:tcW w:w="14420" w:type="dxa"/>
            <w:gridSpan w:val="7"/>
            <w:shd w:val="clear" w:color="auto" w:fill="FFFFFF"/>
          </w:tcPr>
          <w:p w14:paraId="1BEB7685" w14:textId="3EB117EA" w:rsidR="00396FF2" w:rsidRDefault="002057C5" w:rsidP="00396FF2">
            <w:pPr>
              <w:jc w:val="center"/>
              <w:rPr>
                <w:b/>
                <w:lang w:val="es-ES_tradnl"/>
              </w:rPr>
            </w:pPr>
            <w:r w:rsidRPr="00465F72">
              <w:rPr>
                <w:b/>
                <w:sz w:val="18"/>
                <w:lang w:val="es-ES_tradnl"/>
              </w:rPr>
              <w:t> </w:t>
            </w:r>
            <w:r w:rsidRPr="00465F72">
              <w:rPr>
                <w:sz w:val="18"/>
                <w:lang w:val="es-ES_tradnl"/>
              </w:rPr>
              <w:t xml:space="preserve"> </w:t>
            </w:r>
            <w:r w:rsidRPr="00465F72">
              <w:rPr>
                <w:b/>
                <w:lang w:val="es-ES_tradnl"/>
              </w:rPr>
              <w:t>ICO-</w:t>
            </w:r>
            <w:r w:rsidR="00396FF2">
              <w:rPr>
                <w:b/>
                <w:lang w:val="es-ES_tradnl"/>
              </w:rPr>
              <w:t>Rúbrica</w:t>
            </w:r>
            <w:r w:rsidR="00B1491C">
              <w:rPr>
                <w:b/>
                <w:lang w:val="es-ES_tradnl"/>
              </w:rPr>
              <w:t xml:space="preserve"> de </w:t>
            </w:r>
            <w:r w:rsidR="00551FDC">
              <w:rPr>
                <w:b/>
                <w:lang w:val="es-ES_tradnl"/>
              </w:rPr>
              <w:t>Evaluación de</w:t>
            </w:r>
            <w:r w:rsidR="00B1491C">
              <w:rPr>
                <w:b/>
                <w:lang w:val="es-ES_tradnl"/>
              </w:rPr>
              <w:t xml:space="preserve"> </w:t>
            </w:r>
            <w:r w:rsidR="00396FF2">
              <w:rPr>
                <w:b/>
                <w:lang w:val="es-ES_tradnl"/>
              </w:rPr>
              <w:t xml:space="preserve">la </w:t>
            </w:r>
            <w:r w:rsidR="00B1491C">
              <w:rPr>
                <w:b/>
                <w:lang w:val="es-ES_tradnl"/>
              </w:rPr>
              <w:t>Competencia Quirúrgica Oftalmológica</w:t>
            </w:r>
            <w:r w:rsidR="00B1491C" w:rsidRPr="00465F72">
              <w:rPr>
                <w:b/>
                <w:lang w:val="es-ES_tradnl"/>
              </w:rPr>
              <w:t xml:space="preserve"> </w:t>
            </w:r>
            <w:r w:rsidR="00551FDC">
              <w:rPr>
                <w:b/>
                <w:lang w:val="es-ES_tradnl"/>
              </w:rPr>
              <w:t>–</w:t>
            </w:r>
            <w:r w:rsidR="00B1491C">
              <w:rPr>
                <w:b/>
                <w:lang w:val="es-ES_tradnl"/>
              </w:rPr>
              <w:t xml:space="preserve"> </w:t>
            </w:r>
            <w:r w:rsidR="00396FF2">
              <w:rPr>
                <w:b/>
                <w:lang w:val="es-ES_tradnl"/>
              </w:rPr>
              <w:t>Cirugía de catarata de pequeña incisión (</w:t>
            </w:r>
            <w:r w:rsidRPr="00465F72">
              <w:rPr>
                <w:b/>
                <w:lang w:val="es-ES_tradnl"/>
              </w:rPr>
              <w:t>SICS</w:t>
            </w:r>
            <w:r w:rsidR="00396FF2">
              <w:rPr>
                <w:b/>
                <w:lang w:val="es-ES_tradnl"/>
              </w:rPr>
              <w:t xml:space="preserve"> - </w:t>
            </w:r>
            <w:r w:rsidR="00551FDC">
              <w:rPr>
                <w:b/>
                <w:lang w:val="es-ES_tradnl"/>
              </w:rPr>
              <w:t>CCPI)</w:t>
            </w:r>
            <w:r w:rsidRPr="00465F72">
              <w:rPr>
                <w:b/>
                <w:lang w:val="es-ES_tradnl"/>
              </w:rPr>
              <w:t xml:space="preserve"> </w:t>
            </w:r>
          </w:p>
          <w:p w14:paraId="426299AB" w14:textId="28D1CB44" w:rsidR="002057C5" w:rsidRPr="00465F72" w:rsidRDefault="00396FF2" w:rsidP="00396FF2">
            <w:pPr>
              <w:jc w:val="center"/>
              <w:rPr>
                <w:sz w:val="18"/>
                <w:lang w:val="es-ES_tradnl"/>
              </w:rPr>
            </w:pPr>
            <w:r w:rsidRPr="003605E8">
              <w:rPr>
                <w:b/>
              </w:rPr>
              <w:t>ICO-Ophthalmology Surgical Competency Assessment Rubric-SICS (ICO-OSCAR: SICS)</w:t>
            </w:r>
          </w:p>
        </w:tc>
      </w:tr>
      <w:tr w:rsidR="002057C5" w:rsidRPr="00465F72" w14:paraId="04CF9F4F" w14:textId="77777777" w:rsidTr="0059104E">
        <w:trPr>
          <w:cantSplit/>
          <w:trHeight w:val="665"/>
        </w:trPr>
        <w:tc>
          <w:tcPr>
            <w:tcW w:w="1851" w:type="dxa"/>
            <w:gridSpan w:val="2"/>
            <w:shd w:val="clear" w:color="auto" w:fill="FFFFFF"/>
          </w:tcPr>
          <w:p w14:paraId="41C84AC9" w14:textId="77777777" w:rsidR="002057C5" w:rsidRPr="00465F72" w:rsidRDefault="002057C5" w:rsidP="00396FF2">
            <w:pPr>
              <w:rPr>
                <w:sz w:val="18"/>
                <w:lang w:val="es-ES_tradnl"/>
              </w:rPr>
            </w:pPr>
            <w:r w:rsidRPr="00465F72">
              <w:rPr>
                <w:sz w:val="18"/>
                <w:lang w:val="es-ES_tradnl"/>
              </w:rPr>
              <w:t>Fecha ______</w:t>
            </w:r>
          </w:p>
          <w:p w14:paraId="3BE9E1D4" w14:textId="77777777" w:rsidR="002057C5" w:rsidRPr="00465F72" w:rsidRDefault="002057C5" w:rsidP="00396FF2">
            <w:pPr>
              <w:rPr>
                <w:sz w:val="18"/>
                <w:lang w:val="es-ES_tradnl"/>
              </w:rPr>
            </w:pPr>
          </w:p>
          <w:p w14:paraId="16894F92" w14:textId="77777777" w:rsidR="002057C5" w:rsidRPr="00465F72" w:rsidRDefault="002057C5" w:rsidP="00396FF2">
            <w:pPr>
              <w:rPr>
                <w:sz w:val="18"/>
                <w:lang w:val="es-ES_tradnl"/>
              </w:rPr>
            </w:pPr>
            <w:r w:rsidRPr="00465F72">
              <w:rPr>
                <w:sz w:val="18"/>
                <w:lang w:val="es-ES_tradnl"/>
              </w:rPr>
              <w:t>Residente ___________</w:t>
            </w:r>
          </w:p>
          <w:p w14:paraId="2CBE4771" w14:textId="77777777" w:rsidR="002057C5" w:rsidRPr="00465F72" w:rsidRDefault="002057C5" w:rsidP="00396FF2">
            <w:pPr>
              <w:rPr>
                <w:sz w:val="18"/>
                <w:lang w:val="es-ES_tradnl"/>
              </w:rPr>
            </w:pPr>
          </w:p>
          <w:p w14:paraId="1AC784C2" w14:textId="77777777" w:rsidR="002057C5" w:rsidRPr="00465F72" w:rsidRDefault="002057C5" w:rsidP="00396FF2">
            <w:pPr>
              <w:rPr>
                <w:sz w:val="18"/>
                <w:lang w:val="es-ES_tradnl"/>
              </w:rPr>
            </w:pPr>
            <w:r w:rsidRPr="00465F72">
              <w:rPr>
                <w:sz w:val="18"/>
                <w:lang w:val="es-ES_tradnl"/>
              </w:rPr>
              <w:t>Evaluador __________</w:t>
            </w:r>
          </w:p>
          <w:p w14:paraId="733CBD9F" w14:textId="77777777" w:rsidR="002057C5" w:rsidRPr="00465F72" w:rsidRDefault="002057C5" w:rsidP="00396FF2">
            <w:pPr>
              <w:rPr>
                <w:sz w:val="18"/>
                <w:lang w:val="es-ES_tradnl"/>
              </w:rPr>
            </w:pPr>
            <w:r w:rsidRPr="00465F72">
              <w:rPr>
                <w:sz w:val="18"/>
                <w:lang w:val="es-ES_tradnl"/>
              </w:rPr>
              <w:t xml:space="preserve">  </w:t>
            </w:r>
          </w:p>
        </w:tc>
        <w:tc>
          <w:tcPr>
            <w:tcW w:w="2777" w:type="dxa"/>
            <w:shd w:val="clear" w:color="auto" w:fill="FFFFFF"/>
            <w:vAlign w:val="center"/>
          </w:tcPr>
          <w:p w14:paraId="7C4370F9" w14:textId="77777777" w:rsidR="002057C5" w:rsidRPr="00465F72" w:rsidRDefault="002057C5" w:rsidP="00396FF2">
            <w:pPr>
              <w:rPr>
                <w:sz w:val="18"/>
                <w:lang w:val="es-ES_tradnl"/>
              </w:rPr>
            </w:pPr>
            <w:r w:rsidRPr="00465F72">
              <w:rPr>
                <w:sz w:val="18"/>
                <w:lang w:val="es-ES_tradnl"/>
              </w:rPr>
              <w:t xml:space="preserve">                         Novato </w:t>
            </w:r>
          </w:p>
          <w:p w14:paraId="4251F62B" w14:textId="393D5D29" w:rsidR="002057C5" w:rsidRPr="00465F72" w:rsidRDefault="002057C5" w:rsidP="00396FF2">
            <w:pPr>
              <w:jc w:val="center"/>
              <w:rPr>
                <w:sz w:val="18"/>
                <w:lang w:val="es-ES_tradnl"/>
              </w:rPr>
            </w:pPr>
            <w:r w:rsidRPr="00465F72">
              <w:rPr>
                <w:sz w:val="18"/>
                <w:lang w:val="es-ES_tradnl"/>
              </w:rPr>
              <w:t>(</w:t>
            </w:r>
            <w:r w:rsidR="00396FF2">
              <w:rPr>
                <w:sz w:val="18"/>
                <w:lang w:val="es-ES_tradnl"/>
              </w:rPr>
              <w:t>puntaje</w:t>
            </w:r>
            <w:r w:rsidRPr="00465F72">
              <w:rPr>
                <w:sz w:val="18"/>
                <w:lang w:val="es-ES_tradnl"/>
              </w:rPr>
              <w:t xml:space="preserve"> = 2)</w:t>
            </w:r>
          </w:p>
        </w:tc>
        <w:tc>
          <w:tcPr>
            <w:tcW w:w="2992" w:type="dxa"/>
            <w:shd w:val="clear" w:color="auto" w:fill="FFFFFF"/>
            <w:vAlign w:val="center"/>
          </w:tcPr>
          <w:p w14:paraId="5D5DB73F" w14:textId="77777777" w:rsidR="002057C5" w:rsidRPr="00465F72" w:rsidRDefault="002057C5" w:rsidP="00396FF2">
            <w:pPr>
              <w:rPr>
                <w:sz w:val="18"/>
                <w:lang w:val="es-ES_tradnl"/>
              </w:rPr>
            </w:pPr>
            <w:r w:rsidRPr="00465F72">
              <w:rPr>
                <w:sz w:val="18"/>
                <w:lang w:val="es-ES_tradnl"/>
              </w:rPr>
              <w:t xml:space="preserve">                        Principiante </w:t>
            </w:r>
          </w:p>
          <w:p w14:paraId="6F4BCDBE" w14:textId="611F310F" w:rsidR="002057C5" w:rsidRPr="00465F72" w:rsidRDefault="002057C5" w:rsidP="00396FF2">
            <w:pPr>
              <w:jc w:val="center"/>
              <w:rPr>
                <w:sz w:val="18"/>
                <w:lang w:val="es-ES_tradnl"/>
              </w:rPr>
            </w:pPr>
            <w:r w:rsidRPr="00465F72">
              <w:rPr>
                <w:sz w:val="18"/>
                <w:lang w:val="es-ES_tradnl"/>
              </w:rPr>
              <w:t>(</w:t>
            </w:r>
            <w:r w:rsidR="00396FF2">
              <w:rPr>
                <w:sz w:val="18"/>
                <w:lang w:val="es-ES_tradnl"/>
              </w:rPr>
              <w:t>puntaje</w:t>
            </w:r>
            <w:r w:rsidRPr="00465F72">
              <w:rPr>
                <w:sz w:val="18"/>
                <w:lang w:val="es-ES_tradnl"/>
              </w:rPr>
              <w:t xml:space="preserve"> = 3)</w:t>
            </w:r>
          </w:p>
        </w:tc>
        <w:tc>
          <w:tcPr>
            <w:tcW w:w="3082" w:type="dxa"/>
            <w:shd w:val="clear" w:color="auto" w:fill="FFFFFF"/>
            <w:vAlign w:val="center"/>
          </w:tcPr>
          <w:p w14:paraId="4A20D467" w14:textId="77777777" w:rsidR="002057C5" w:rsidRPr="00465F72" w:rsidRDefault="002057C5" w:rsidP="00396FF2">
            <w:pPr>
              <w:jc w:val="center"/>
              <w:rPr>
                <w:sz w:val="18"/>
                <w:lang w:val="es-ES_tradnl"/>
              </w:rPr>
            </w:pPr>
            <w:r w:rsidRPr="00465F72">
              <w:rPr>
                <w:sz w:val="18"/>
                <w:lang w:val="es-ES_tradnl"/>
              </w:rPr>
              <w:t>Principiante Avanzado</w:t>
            </w:r>
          </w:p>
          <w:p w14:paraId="68816049" w14:textId="069DFA6C" w:rsidR="002057C5" w:rsidRPr="00465F72" w:rsidRDefault="002057C5" w:rsidP="00396FF2">
            <w:pPr>
              <w:jc w:val="center"/>
              <w:rPr>
                <w:sz w:val="18"/>
                <w:lang w:val="es-ES_tradnl"/>
              </w:rPr>
            </w:pPr>
            <w:r w:rsidRPr="00465F72">
              <w:rPr>
                <w:sz w:val="18"/>
                <w:lang w:val="es-ES_tradnl"/>
              </w:rPr>
              <w:t>(</w:t>
            </w:r>
            <w:r w:rsidR="00396FF2">
              <w:rPr>
                <w:sz w:val="18"/>
                <w:lang w:val="es-ES_tradnl"/>
              </w:rPr>
              <w:t>puntaje</w:t>
            </w:r>
            <w:r w:rsidRPr="00465F72">
              <w:rPr>
                <w:sz w:val="18"/>
                <w:lang w:val="es-ES_tradnl"/>
              </w:rPr>
              <w:t xml:space="preserve"> = 4) </w:t>
            </w:r>
          </w:p>
        </w:tc>
        <w:tc>
          <w:tcPr>
            <w:tcW w:w="2901" w:type="dxa"/>
            <w:shd w:val="clear" w:color="auto" w:fill="FFFFFF"/>
            <w:vAlign w:val="center"/>
          </w:tcPr>
          <w:p w14:paraId="4657CDCD" w14:textId="77777777" w:rsidR="002057C5" w:rsidRPr="00465F72" w:rsidRDefault="002057C5" w:rsidP="00396FF2">
            <w:pPr>
              <w:jc w:val="center"/>
              <w:rPr>
                <w:sz w:val="18"/>
                <w:lang w:val="es-ES_tradnl"/>
              </w:rPr>
            </w:pPr>
            <w:r w:rsidRPr="00465F72">
              <w:rPr>
                <w:sz w:val="18"/>
                <w:lang w:val="es-ES_tradnl"/>
              </w:rPr>
              <w:t xml:space="preserve">Competente </w:t>
            </w:r>
          </w:p>
          <w:p w14:paraId="317EFFEC" w14:textId="16F5E57E" w:rsidR="002057C5" w:rsidRPr="00465F72" w:rsidRDefault="002057C5" w:rsidP="00396FF2">
            <w:pPr>
              <w:jc w:val="center"/>
              <w:rPr>
                <w:sz w:val="18"/>
                <w:lang w:val="es-ES_tradnl"/>
              </w:rPr>
            </w:pPr>
            <w:r w:rsidRPr="00465F72">
              <w:rPr>
                <w:sz w:val="18"/>
                <w:lang w:val="es-ES_tradnl"/>
              </w:rPr>
              <w:t>(</w:t>
            </w:r>
            <w:r w:rsidR="00396FF2">
              <w:rPr>
                <w:sz w:val="18"/>
                <w:lang w:val="es-ES_tradnl"/>
              </w:rPr>
              <w:t>puntaje</w:t>
            </w:r>
            <w:r w:rsidRPr="00465F72">
              <w:rPr>
                <w:sz w:val="18"/>
                <w:lang w:val="es-ES_tradnl"/>
              </w:rPr>
              <w:t xml:space="preserve"> = 5)</w:t>
            </w:r>
          </w:p>
        </w:tc>
        <w:tc>
          <w:tcPr>
            <w:tcW w:w="816" w:type="dxa"/>
            <w:shd w:val="clear" w:color="auto" w:fill="FFFFFF"/>
            <w:vAlign w:val="center"/>
          </w:tcPr>
          <w:p w14:paraId="702CE164" w14:textId="273BFCFA" w:rsidR="002057C5" w:rsidRPr="00465F72" w:rsidRDefault="002057C5" w:rsidP="00396FF2">
            <w:pPr>
              <w:spacing w:after="280" w:afterAutospacing="1"/>
              <w:rPr>
                <w:sz w:val="18"/>
                <w:lang w:val="es-ES_tradnl"/>
              </w:rPr>
            </w:pPr>
            <w:r w:rsidRPr="00465F72">
              <w:rPr>
                <w:sz w:val="18"/>
                <w:lang w:val="es-ES_tradnl"/>
              </w:rPr>
              <w:t>No aplica. Hecho por Preceptor (</w:t>
            </w:r>
            <w:r w:rsidR="00396FF2">
              <w:rPr>
                <w:sz w:val="18"/>
                <w:lang w:val="es-ES_tradnl"/>
              </w:rPr>
              <w:t xml:space="preserve">puntaje </w:t>
            </w:r>
            <w:r w:rsidRPr="00465F72">
              <w:rPr>
                <w:sz w:val="18"/>
                <w:lang w:val="es-ES_tradnl"/>
              </w:rPr>
              <w:t>= 0)</w:t>
            </w:r>
          </w:p>
        </w:tc>
      </w:tr>
      <w:tr w:rsidR="002057C5" w:rsidRPr="00465F72" w14:paraId="63A9B239" w14:textId="77777777" w:rsidTr="0059104E">
        <w:trPr>
          <w:cantSplit/>
          <w:trHeight w:val="463"/>
        </w:trPr>
        <w:tc>
          <w:tcPr>
            <w:tcW w:w="281" w:type="dxa"/>
            <w:shd w:val="clear" w:color="auto" w:fill="FFFFFF"/>
            <w:vAlign w:val="center"/>
          </w:tcPr>
          <w:p w14:paraId="2C1F556B" w14:textId="77777777" w:rsidR="002057C5" w:rsidRPr="00465F72" w:rsidRDefault="002057C5" w:rsidP="00396FF2">
            <w:pPr>
              <w:jc w:val="center"/>
              <w:rPr>
                <w:sz w:val="18"/>
                <w:lang w:val="es-ES_tradnl"/>
              </w:rPr>
            </w:pPr>
            <w:r w:rsidRPr="00465F72">
              <w:rPr>
                <w:rFonts w:ascii="Helvetica-Condensed" w:eastAsia="Helvetica-Condensed" w:hAnsi="Helvetica-Condensed" w:cs="Helvetica-Condensed"/>
                <w:sz w:val="18"/>
                <w:lang w:val="es-ES_tradnl"/>
              </w:rPr>
              <w:t xml:space="preserve">1 </w:t>
            </w:r>
            <w:r w:rsidRPr="00465F72">
              <w:rPr>
                <w:sz w:val="18"/>
                <w:lang w:val="es-ES_tradnl"/>
              </w:rPr>
              <w:t xml:space="preserve"> </w:t>
            </w:r>
          </w:p>
        </w:tc>
        <w:tc>
          <w:tcPr>
            <w:tcW w:w="1570" w:type="dxa"/>
            <w:shd w:val="clear" w:color="auto" w:fill="FFFFFF"/>
          </w:tcPr>
          <w:p w14:paraId="491CBACB" w14:textId="53B7EC9F" w:rsidR="002057C5" w:rsidRPr="00465F72" w:rsidRDefault="00396FF2" w:rsidP="00396FF2">
            <w:pPr>
              <w:spacing w:after="280" w:afterAutospacing="1"/>
              <w:rPr>
                <w:sz w:val="18"/>
                <w:lang w:val="es-ES_tradnl"/>
              </w:rPr>
            </w:pPr>
            <w:r>
              <w:rPr>
                <w:sz w:val="18"/>
                <w:lang w:val="es-ES_tradnl"/>
              </w:rPr>
              <w:t>Colocación de campos quirúrgicos</w:t>
            </w:r>
            <w:r w:rsidR="002057C5" w:rsidRPr="00465F72">
              <w:rPr>
                <w:sz w:val="18"/>
                <w:lang w:val="es-ES_tradnl"/>
              </w:rPr>
              <w:t xml:space="preserve">: </w:t>
            </w:r>
          </w:p>
          <w:p w14:paraId="6E36DE2D" w14:textId="77777777" w:rsidR="002057C5" w:rsidRPr="00465F72" w:rsidRDefault="002057C5" w:rsidP="00396FF2">
            <w:pPr>
              <w:rPr>
                <w:sz w:val="18"/>
                <w:lang w:val="es-ES_tradnl"/>
              </w:rPr>
            </w:pPr>
          </w:p>
        </w:tc>
        <w:tc>
          <w:tcPr>
            <w:tcW w:w="2777" w:type="dxa"/>
            <w:shd w:val="clear" w:color="auto" w:fill="FFFFFF"/>
          </w:tcPr>
          <w:p w14:paraId="49F65BC8" w14:textId="04DCA730" w:rsidR="002057C5" w:rsidRPr="00465F72" w:rsidRDefault="00E07F16" w:rsidP="00396FF2">
            <w:pPr>
              <w:rPr>
                <w:sz w:val="18"/>
                <w:lang w:val="es-ES_tradnl"/>
              </w:rPr>
            </w:pPr>
            <w:r>
              <w:rPr>
                <w:sz w:val="18"/>
                <w:lang w:val="es-ES_tradnl"/>
              </w:rPr>
              <w:t>Incapa</w:t>
            </w:r>
            <w:r w:rsidR="002057C5" w:rsidRPr="00465F72">
              <w:rPr>
                <w:sz w:val="18"/>
                <w:lang w:val="es-ES_tradnl"/>
              </w:rPr>
              <w:t xml:space="preserve">z de </w:t>
            </w:r>
            <w:r w:rsidR="00396FF2">
              <w:rPr>
                <w:sz w:val="18"/>
                <w:lang w:val="es-ES_tradnl"/>
              </w:rPr>
              <w:t>comenzar a colocar los campos sin ayuda</w:t>
            </w:r>
            <w:r w:rsidR="002057C5" w:rsidRPr="00465F72">
              <w:rPr>
                <w:sz w:val="18"/>
                <w:lang w:val="es-ES_tradnl"/>
              </w:rPr>
              <w:t xml:space="preserve">. </w:t>
            </w:r>
          </w:p>
        </w:tc>
        <w:tc>
          <w:tcPr>
            <w:tcW w:w="2992" w:type="dxa"/>
            <w:shd w:val="clear" w:color="auto" w:fill="FFFFFF"/>
          </w:tcPr>
          <w:p w14:paraId="0B2BF62E" w14:textId="343C732B" w:rsidR="002057C5" w:rsidRPr="00465F72" w:rsidRDefault="00396FF2" w:rsidP="00396FF2">
            <w:pPr>
              <w:rPr>
                <w:sz w:val="18"/>
                <w:lang w:val="es-ES_tradnl"/>
              </w:rPr>
            </w:pPr>
            <w:r>
              <w:rPr>
                <w:sz w:val="18"/>
                <w:lang w:val="es-ES_tradnl"/>
              </w:rPr>
              <w:t>Coloca los campos</w:t>
            </w:r>
            <w:r w:rsidR="00C26442">
              <w:rPr>
                <w:sz w:val="18"/>
                <w:lang w:val="es-ES_tradnl"/>
              </w:rPr>
              <w:t xml:space="preserve"> con mí</w:t>
            </w:r>
            <w:r w:rsidR="002057C5" w:rsidRPr="00465F72">
              <w:rPr>
                <w:sz w:val="18"/>
                <w:lang w:val="es-ES_tradnl"/>
              </w:rPr>
              <w:t>nima instrucción verbal.</w:t>
            </w:r>
            <w:r w:rsidR="005010AA">
              <w:rPr>
                <w:sz w:val="18"/>
                <w:lang w:val="es-ES_tradnl"/>
              </w:rPr>
              <w:t xml:space="preserve"> Co</w:t>
            </w:r>
            <w:r w:rsidR="002057C5" w:rsidRPr="00465F72">
              <w:rPr>
                <w:sz w:val="18"/>
                <w:lang w:val="es-ES_tradnl"/>
              </w:rPr>
              <w:t xml:space="preserve">bertura de pestañas incompleta. </w:t>
            </w:r>
          </w:p>
        </w:tc>
        <w:tc>
          <w:tcPr>
            <w:tcW w:w="3082" w:type="dxa"/>
            <w:shd w:val="clear" w:color="auto" w:fill="FFFFFF"/>
          </w:tcPr>
          <w:p w14:paraId="308FF31E" w14:textId="15ED2F23" w:rsidR="002057C5" w:rsidRPr="00465F72" w:rsidRDefault="002057C5" w:rsidP="00396FF2">
            <w:pPr>
              <w:rPr>
                <w:sz w:val="18"/>
                <w:lang w:val="es-ES_tradnl"/>
              </w:rPr>
            </w:pPr>
            <w:r w:rsidRPr="00465F72">
              <w:rPr>
                <w:sz w:val="18"/>
                <w:lang w:val="es-ES_tradnl"/>
              </w:rPr>
              <w:t>Pestañas</w:t>
            </w:r>
            <w:r w:rsidR="00396FF2">
              <w:rPr>
                <w:sz w:val="18"/>
                <w:lang w:val="es-ES_tradnl"/>
              </w:rPr>
              <w:t xml:space="preserve"> casi completamente cubiertas, m</w:t>
            </w:r>
            <w:r w:rsidRPr="00465F72">
              <w:rPr>
                <w:sz w:val="18"/>
                <w:lang w:val="es-ES_tradnl"/>
              </w:rPr>
              <w:t xml:space="preserve">ínima obstrucción visual por </w:t>
            </w:r>
            <w:r w:rsidR="00396FF2">
              <w:rPr>
                <w:sz w:val="18"/>
                <w:lang w:val="es-ES_tradnl"/>
              </w:rPr>
              <w:t>el campo quirúrgico</w:t>
            </w:r>
            <w:r w:rsidRPr="00465F72">
              <w:rPr>
                <w:sz w:val="18"/>
                <w:lang w:val="es-ES_tradnl"/>
              </w:rPr>
              <w:t xml:space="preserve">. </w:t>
            </w:r>
          </w:p>
        </w:tc>
        <w:tc>
          <w:tcPr>
            <w:tcW w:w="2901" w:type="dxa"/>
            <w:shd w:val="clear" w:color="auto" w:fill="FFFFFF"/>
          </w:tcPr>
          <w:p w14:paraId="1D6E866A" w14:textId="24B54BE8" w:rsidR="002057C5" w:rsidRPr="00465F72" w:rsidRDefault="002057C5" w:rsidP="00396FF2">
            <w:pPr>
              <w:rPr>
                <w:sz w:val="18"/>
                <w:lang w:val="es-ES_tradnl"/>
              </w:rPr>
            </w:pPr>
            <w:r w:rsidRPr="00465F72">
              <w:rPr>
                <w:sz w:val="18"/>
                <w:lang w:val="es-ES_tradnl"/>
              </w:rPr>
              <w:t>Pestañas c</w:t>
            </w:r>
            <w:r w:rsidR="005010AA">
              <w:rPr>
                <w:sz w:val="18"/>
                <w:lang w:val="es-ES_tradnl"/>
              </w:rPr>
              <w:t xml:space="preserve">ompletamente cubiertas </w:t>
            </w:r>
            <w:r w:rsidR="00396FF2">
              <w:rPr>
                <w:sz w:val="18"/>
                <w:lang w:val="es-ES_tradnl"/>
              </w:rPr>
              <w:t>y alejadas del sitio de la incisión</w:t>
            </w:r>
            <w:r w:rsidRPr="00465F72">
              <w:rPr>
                <w:sz w:val="18"/>
                <w:lang w:val="es-ES_tradnl"/>
              </w:rPr>
              <w:t xml:space="preserve">, </w:t>
            </w:r>
            <w:r w:rsidR="00396FF2">
              <w:rPr>
                <w:sz w:val="18"/>
                <w:lang w:val="es-ES_tradnl"/>
              </w:rPr>
              <w:t xml:space="preserve">los campos no obstruyen </w:t>
            </w:r>
            <w:r w:rsidRPr="00465F72">
              <w:rPr>
                <w:sz w:val="18"/>
                <w:lang w:val="es-ES_tradnl"/>
              </w:rPr>
              <w:t xml:space="preserve">la visión. </w:t>
            </w:r>
          </w:p>
        </w:tc>
        <w:tc>
          <w:tcPr>
            <w:tcW w:w="816" w:type="dxa"/>
            <w:shd w:val="clear" w:color="auto" w:fill="FFFFFF"/>
          </w:tcPr>
          <w:p w14:paraId="3427530C"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1AB41900" w14:textId="77777777" w:rsidTr="0059104E">
        <w:trPr>
          <w:cantSplit/>
          <w:trHeight w:val="299"/>
        </w:trPr>
        <w:tc>
          <w:tcPr>
            <w:tcW w:w="281" w:type="dxa"/>
            <w:shd w:val="clear" w:color="auto" w:fill="FFFFFF"/>
            <w:vAlign w:val="center"/>
          </w:tcPr>
          <w:p w14:paraId="00271DC3" w14:textId="77777777" w:rsidR="002057C5" w:rsidRPr="00465F72" w:rsidRDefault="002057C5" w:rsidP="00396FF2">
            <w:pPr>
              <w:jc w:val="center"/>
              <w:rPr>
                <w:rFonts w:ascii="Helvetica-Condensed" w:eastAsia="Helvetica-Condensed" w:hAnsi="Helvetica-Condensed" w:cs="Helvetica-Condensed"/>
                <w:sz w:val="18"/>
                <w:lang w:val="es-ES_tradnl"/>
              </w:rPr>
            </w:pPr>
            <w:r w:rsidRPr="00465F72">
              <w:rPr>
                <w:rFonts w:ascii="Helvetica-Condensed" w:eastAsia="Helvetica-Condensed" w:hAnsi="Helvetica-Condensed" w:cs="Helvetica-Condensed"/>
                <w:sz w:val="18"/>
                <w:lang w:val="es-ES_tradnl"/>
              </w:rPr>
              <w:t>2</w:t>
            </w:r>
          </w:p>
        </w:tc>
        <w:tc>
          <w:tcPr>
            <w:tcW w:w="1570" w:type="dxa"/>
            <w:shd w:val="clear" w:color="auto" w:fill="FFFFFF"/>
            <w:vAlign w:val="center"/>
          </w:tcPr>
          <w:p w14:paraId="77AD6846" w14:textId="2DBD3BDE" w:rsidR="002057C5" w:rsidRPr="00465F72" w:rsidRDefault="005010AA" w:rsidP="00396FF2">
            <w:pPr>
              <w:spacing w:after="280"/>
              <w:rPr>
                <w:sz w:val="18"/>
                <w:szCs w:val="18"/>
                <w:lang w:val="es-ES_tradnl" w:eastAsia="ru-RU"/>
              </w:rPr>
            </w:pPr>
            <w:r>
              <w:rPr>
                <w:rFonts w:ascii="'times new roman'" w:eastAsia="'times new roman'" w:hAnsi="'times new roman'" w:cs="'times new roman'"/>
                <w:sz w:val="18"/>
                <w:szCs w:val="18"/>
                <w:lang w:val="es-ES_tradnl"/>
              </w:rPr>
              <w:t>Acceso escleral</w:t>
            </w:r>
            <w:r w:rsidR="002057C5" w:rsidRPr="00465F72">
              <w:rPr>
                <w:rFonts w:ascii="'times new roman'" w:eastAsia="'times new roman'" w:hAnsi="'times new roman'" w:cs="'times new roman'"/>
                <w:sz w:val="18"/>
                <w:szCs w:val="18"/>
                <w:lang w:val="es-ES_tradnl"/>
              </w:rPr>
              <w:t xml:space="preserve"> y c</w:t>
            </w:r>
            <w:r>
              <w:rPr>
                <w:rFonts w:ascii="'times new roman'" w:eastAsia="'times new roman'" w:hAnsi="'times new roman'" w:cs="'times new roman'"/>
                <w:sz w:val="18"/>
                <w:szCs w:val="18"/>
                <w:lang w:val="es-ES_tradnl"/>
              </w:rPr>
              <w:t>a</w:t>
            </w:r>
            <w:r w:rsidR="002057C5" w:rsidRPr="00465F72">
              <w:rPr>
                <w:rFonts w:ascii="'times new roman'" w:eastAsia="'times new roman'" w:hAnsi="'times new roman'" w:cs="'times new roman'"/>
                <w:sz w:val="18"/>
                <w:szCs w:val="18"/>
                <w:lang w:val="es-ES_tradnl"/>
              </w:rPr>
              <w:t>uterización</w:t>
            </w:r>
            <w:r w:rsidR="002057C5" w:rsidRPr="00465F72">
              <w:rPr>
                <w:sz w:val="18"/>
                <w:szCs w:val="18"/>
                <w:lang w:val="es-ES_tradnl"/>
              </w:rPr>
              <w:t xml:space="preserve"> </w:t>
            </w:r>
          </w:p>
        </w:tc>
        <w:tc>
          <w:tcPr>
            <w:tcW w:w="2777" w:type="dxa"/>
            <w:shd w:val="clear" w:color="auto" w:fill="FFFFFF"/>
          </w:tcPr>
          <w:p w14:paraId="52864C9A" w14:textId="27A8D2EF" w:rsidR="002057C5" w:rsidRPr="00465F72" w:rsidRDefault="00396FF2" w:rsidP="00396FF2">
            <w:pPr>
              <w:shd w:val="solid" w:color="FFFFFF" w:fill="auto"/>
              <w:rPr>
                <w:sz w:val="18"/>
                <w:szCs w:val="18"/>
                <w:lang w:val="es-ES_tradnl" w:eastAsia="ru-RU"/>
              </w:rPr>
            </w:pPr>
            <w:r>
              <w:rPr>
                <w:rFonts w:ascii="'times new roman'" w:eastAsia="'times new roman'" w:hAnsi="'times new roman'" w:cs="'times new roman'"/>
                <w:sz w:val="18"/>
                <w:szCs w:val="18"/>
                <w:lang w:val="es-ES_tradnl"/>
              </w:rPr>
              <w:t>Incapaz de acceder a la</w:t>
            </w:r>
            <w:r w:rsidR="002057C5" w:rsidRPr="00465F72">
              <w:rPr>
                <w:rFonts w:ascii="'times new roman'" w:eastAsia="'times new roman'" w:hAnsi="'times new roman'" w:cs="'times new roman'"/>
                <w:sz w:val="18"/>
                <w:szCs w:val="18"/>
                <w:lang w:val="es-ES_tradnl"/>
              </w:rPr>
              <w:t xml:space="preserve"> </w:t>
            </w:r>
            <w:r w:rsidR="00C26442">
              <w:rPr>
                <w:rFonts w:ascii="'times new roman'" w:eastAsia="'times new roman'" w:hAnsi="'times new roman'" w:cs="'times new roman'"/>
                <w:sz w:val="18"/>
                <w:szCs w:val="18"/>
                <w:lang w:val="es-ES_tradnl"/>
              </w:rPr>
              <w:t>e</w:t>
            </w:r>
            <w:r>
              <w:rPr>
                <w:rFonts w:ascii="'times new roman'" w:eastAsia="'times new roman'" w:hAnsi="'times new roman'" w:cs="'times new roman'"/>
                <w:sz w:val="18"/>
                <w:szCs w:val="18"/>
                <w:lang w:val="es-ES_tradnl"/>
              </w:rPr>
              <w:t>sclera con éxito</w:t>
            </w:r>
            <w:r w:rsidR="002057C5" w:rsidRPr="00465F72">
              <w:rPr>
                <w:rFonts w:ascii="'times new roman'" w:eastAsia="'times new roman'" w:hAnsi="'times new roman'" w:cs="'times new roman'"/>
                <w:sz w:val="18"/>
                <w:szCs w:val="18"/>
                <w:lang w:val="es-ES_tradnl"/>
              </w:rPr>
              <w:t>.</w:t>
            </w:r>
            <w:r w:rsidR="005010AA">
              <w:rPr>
                <w:rFonts w:ascii="'times new roman'" w:eastAsia="'times new roman'" w:hAnsi="'times new roman'" w:cs="'times new roman'"/>
                <w:sz w:val="18"/>
                <w:szCs w:val="18"/>
                <w:lang w:val="es-ES_tradnl"/>
              </w:rPr>
              <w:t xml:space="preserve"> </w:t>
            </w:r>
            <w:r w:rsidRPr="00465F72">
              <w:rPr>
                <w:rFonts w:ascii="'times new roman'" w:eastAsia="'times new roman'" w:hAnsi="'times new roman'" w:cs="'times new roman'"/>
                <w:sz w:val="18"/>
                <w:szCs w:val="18"/>
                <w:lang w:val="es-ES_tradnl"/>
              </w:rPr>
              <w:t xml:space="preserve"> </w:t>
            </w:r>
            <w:r>
              <w:rPr>
                <w:rFonts w:ascii="'times new roman'" w:eastAsia="'times new roman'" w:hAnsi="'times new roman'" w:cs="'times new roman'"/>
                <w:sz w:val="18"/>
                <w:szCs w:val="18"/>
                <w:lang w:val="es-ES_tradnl"/>
              </w:rPr>
              <w:t>C</w:t>
            </w:r>
            <w:r w:rsidRPr="00465F72">
              <w:rPr>
                <w:rFonts w:ascii="'times new roman'" w:eastAsia="'times new roman'" w:hAnsi="'times new roman'" w:cs="'times new roman'"/>
                <w:sz w:val="18"/>
                <w:szCs w:val="18"/>
                <w:lang w:val="es-ES_tradnl"/>
              </w:rPr>
              <w:t xml:space="preserve">auterización </w:t>
            </w:r>
            <w:r>
              <w:rPr>
                <w:rFonts w:ascii="'times new roman'" w:eastAsia="'times new roman'" w:hAnsi="'times new roman'" w:cs="'times new roman'"/>
                <w:sz w:val="18"/>
                <w:szCs w:val="18"/>
                <w:lang w:val="es-ES_tradnl"/>
              </w:rPr>
              <w:t>i</w:t>
            </w:r>
            <w:r w:rsidR="002057C5" w:rsidRPr="00465F72">
              <w:rPr>
                <w:rFonts w:ascii="'times new roman'" w:eastAsia="'times new roman'" w:hAnsi="'times new roman'" w:cs="'times new roman'"/>
                <w:sz w:val="18"/>
                <w:szCs w:val="18"/>
                <w:lang w:val="es-ES_tradnl"/>
              </w:rPr>
              <w:t xml:space="preserve">nsuficiente o excesiva </w:t>
            </w:r>
            <w:r>
              <w:rPr>
                <w:rFonts w:ascii="'times new roman'" w:eastAsia="'times new roman'" w:hAnsi="'times new roman'" w:cs="'times new roman'"/>
                <w:sz w:val="18"/>
                <w:szCs w:val="18"/>
                <w:lang w:val="es-ES_tradnl"/>
              </w:rPr>
              <w:t>tanto en</w:t>
            </w:r>
            <w:r w:rsidR="002057C5" w:rsidRPr="00465F72">
              <w:rPr>
                <w:rFonts w:ascii="'times new roman'" w:eastAsia="'times new roman'" w:hAnsi="'times new roman'" w:cs="'times new roman'"/>
                <w:sz w:val="18"/>
                <w:szCs w:val="18"/>
                <w:lang w:val="es-ES_tradnl"/>
              </w:rPr>
              <w:t xml:space="preserve"> inte</w:t>
            </w:r>
            <w:r w:rsidR="005010AA">
              <w:rPr>
                <w:rFonts w:ascii="'times new roman'" w:eastAsia="'times new roman'" w:hAnsi="'times new roman'" w:cs="'times new roman'"/>
                <w:sz w:val="18"/>
                <w:szCs w:val="18"/>
                <w:lang w:val="es-ES_tradnl"/>
              </w:rPr>
              <w:t>n</w:t>
            </w:r>
            <w:r>
              <w:rPr>
                <w:rFonts w:ascii="'times new roman'" w:eastAsia="'times new roman'" w:hAnsi="'times new roman'" w:cs="'times new roman'"/>
                <w:sz w:val="18"/>
                <w:szCs w:val="18"/>
                <w:lang w:val="es-ES_tradnl"/>
              </w:rPr>
              <w:t>sidad como en</w:t>
            </w:r>
            <w:r w:rsidR="002057C5" w:rsidRPr="00465F72">
              <w:rPr>
                <w:rFonts w:ascii="'times new roman'" w:eastAsia="'times new roman'" w:hAnsi="'times new roman'" w:cs="'times new roman'"/>
                <w:sz w:val="18"/>
                <w:szCs w:val="18"/>
                <w:lang w:val="es-ES_tradnl"/>
              </w:rPr>
              <w:t xml:space="preserve"> localización</w:t>
            </w:r>
            <w:r>
              <w:rPr>
                <w:rFonts w:ascii="'times new roman'" w:eastAsia="'times new roman'" w:hAnsi="'times new roman'" w:cs="'times new roman'"/>
                <w:sz w:val="18"/>
                <w:szCs w:val="18"/>
                <w:lang w:val="es-ES_tradnl"/>
              </w:rPr>
              <w:t>.</w:t>
            </w:r>
            <w:r w:rsidR="002057C5" w:rsidRPr="00465F72">
              <w:rPr>
                <w:sz w:val="18"/>
                <w:szCs w:val="18"/>
                <w:lang w:val="es-ES_tradnl"/>
              </w:rPr>
              <w:t xml:space="preserve"> </w:t>
            </w:r>
          </w:p>
        </w:tc>
        <w:tc>
          <w:tcPr>
            <w:tcW w:w="2992" w:type="dxa"/>
            <w:shd w:val="clear" w:color="auto" w:fill="FFFFFF"/>
          </w:tcPr>
          <w:p w14:paraId="05358BE3" w14:textId="76BA7C6E" w:rsidR="002057C5" w:rsidRPr="00465F72" w:rsidRDefault="00396FF2" w:rsidP="00396FF2">
            <w:pPr>
              <w:shd w:val="solid" w:color="FFFFFF" w:fill="auto"/>
              <w:rPr>
                <w:sz w:val="18"/>
                <w:szCs w:val="18"/>
                <w:lang w:val="es-ES_tradnl" w:eastAsia="ru-RU"/>
              </w:rPr>
            </w:pPr>
            <w:r>
              <w:rPr>
                <w:rFonts w:ascii="'times new roman'" w:eastAsia="'times new roman'" w:hAnsi="'times new roman'" w:cs="'times new roman'"/>
                <w:sz w:val="18"/>
                <w:szCs w:val="18"/>
                <w:lang w:val="es-ES_tradnl"/>
              </w:rPr>
              <w:t>Accede a la esclera pero</w:t>
            </w:r>
            <w:r w:rsidR="002057C5" w:rsidRPr="00465F72">
              <w:rPr>
                <w:rFonts w:ascii="'times new roman'" w:eastAsia="'times new roman'" w:hAnsi="'times new roman'" w:cs="'times new roman'"/>
                <w:sz w:val="18"/>
                <w:szCs w:val="18"/>
                <w:lang w:val="es-ES_tradnl"/>
              </w:rPr>
              <w:t xml:space="preserve"> con dificultad y duda.</w:t>
            </w:r>
            <w:r w:rsidR="002057C5" w:rsidRPr="00465F72">
              <w:rPr>
                <w:sz w:val="18"/>
                <w:szCs w:val="18"/>
                <w:lang w:val="es-ES_tradnl"/>
              </w:rPr>
              <w:t xml:space="preserve"> </w:t>
            </w:r>
            <w:r w:rsidR="005010AA">
              <w:rPr>
                <w:rFonts w:ascii="'times new roman'" w:eastAsia="'times new roman'" w:hAnsi="'times new roman'" w:cs="'times new roman'"/>
                <w:sz w:val="18"/>
                <w:szCs w:val="18"/>
                <w:lang w:val="es-ES_tradnl"/>
              </w:rPr>
              <w:t>Cauterización insuficien</w:t>
            </w:r>
            <w:r w:rsidR="002057C5" w:rsidRPr="00465F72">
              <w:rPr>
                <w:rFonts w:ascii="'times new roman'" w:eastAsia="'times new roman'" w:hAnsi="'times new roman'" w:cs="'times new roman'"/>
                <w:sz w:val="18"/>
                <w:szCs w:val="18"/>
                <w:lang w:val="es-ES_tradnl"/>
              </w:rPr>
              <w:t xml:space="preserve">te o excesiva en </w:t>
            </w:r>
            <w:r w:rsidRPr="00465F72">
              <w:rPr>
                <w:rFonts w:ascii="'times new roman'" w:eastAsia="'times new roman'" w:hAnsi="'times new roman'" w:cs="'times new roman'"/>
                <w:sz w:val="18"/>
                <w:szCs w:val="18"/>
                <w:lang w:val="es-ES_tradnl"/>
              </w:rPr>
              <w:t xml:space="preserve"> localización </w:t>
            </w:r>
            <w:r>
              <w:rPr>
                <w:rFonts w:ascii="'times new roman'" w:eastAsia="'times new roman'" w:hAnsi="'times new roman'" w:cs="'times new roman'"/>
                <w:sz w:val="18"/>
                <w:szCs w:val="18"/>
                <w:lang w:val="es-ES_tradnl"/>
              </w:rPr>
              <w:t>o intensidad</w:t>
            </w:r>
            <w:r w:rsidR="002057C5" w:rsidRPr="00465F72">
              <w:rPr>
                <w:rFonts w:ascii="'times new roman'" w:eastAsia="'times new roman'" w:hAnsi="'times new roman'" w:cs="'times new roman'"/>
                <w:sz w:val="18"/>
                <w:szCs w:val="18"/>
                <w:lang w:val="es-ES_tradnl"/>
              </w:rPr>
              <w:t>.</w:t>
            </w:r>
            <w:r w:rsidR="002057C5" w:rsidRPr="00465F72">
              <w:rPr>
                <w:sz w:val="18"/>
                <w:szCs w:val="18"/>
                <w:lang w:val="es-ES_tradnl"/>
              </w:rPr>
              <w:t xml:space="preserve"> </w:t>
            </w:r>
          </w:p>
        </w:tc>
        <w:tc>
          <w:tcPr>
            <w:tcW w:w="3082" w:type="dxa"/>
            <w:shd w:val="clear" w:color="auto" w:fill="FFFFFF"/>
          </w:tcPr>
          <w:p w14:paraId="72443211" w14:textId="5993BD59" w:rsidR="002057C5" w:rsidRPr="00465F72" w:rsidRDefault="00396FF2" w:rsidP="00396FF2">
            <w:pPr>
              <w:shd w:val="solid" w:color="FFFFFF" w:fill="auto"/>
              <w:rPr>
                <w:sz w:val="18"/>
                <w:szCs w:val="18"/>
                <w:lang w:val="es-ES_tradnl" w:eastAsia="ru-RU"/>
              </w:rPr>
            </w:pPr>
            <w:r>
              <w:rPr>
                <w:rFonts w:ascii="'times new roman'" w:eastAsia="'times new roman'" w:hAnsi="'times new roman'" w:cs="'times new roman'"/>
                <w:sz w:val="18"/>
                <w:szCs w:val="18"/>
                <w:lang w:val="es-ES_tradnl"/>
              </w:rPr>
              <w:t>Alcanza b</w:t>
            </w:r>
            <w:r w:rsidR="002057C5" w:rsidRPr="00465F72">
              <w:rPr>
                <w:rFonts w:ascii="'times new roman'" w:eastAsia="'times new roman'" w:hAnsi="'times new roman'" w:cs="'times new roman'"/>
                <w:sz w:val="18"/>
                <w:szCs w:val="18"/>
                <w:lang w:val="es-ES_tradnl"/>
              </w:rPr>
              <w:t>uen acceso escleral con dificultad</w:t>
            </w:r>
            <w:r>
              <w:rPr>
                <w:rFonts w:ascii="'times new roman'" w:eastAsia="'times new roman'" w:hAnsi="'times new roman'" w:cs="'times new roman'"/>
                <w:sz w:val="18"/>
                <w:szCs w:val="18"/>
                <w:lang w:val="es-ES_tradnl"/>
              </w:rPr>
              <w:t xml:space="preserve"> mínima</w:t>
            </w:r>
            <w:r w:rsidR="002057C5" w:rsidRPr="00465F72">
              <w:rPr>
                <w:rFonts w:ascii="'times new roman'" w:eastAsia="'times new roman'" w:hAnsi="'times new roman'" w:cs="'times new roman'"/>
                <w:sz w:val="18"/>
                <w:szCs w:val="18"/>
                <w:lang w:val="es-ES_tradnl"/>
              </w:rPr>
              <w:t>.</w:t>
            </w:r>
            <w:r w:rsidR="002057C5" w:rsidRPr="00465F72">
              <w:rPr>
                <w:sz w:val="18"/>
                <w:szCs w:val="18"/>
                <w:lang w:val="es-ES_tradnl"/>
              </w:rPr>
              <w:t xml:space="preserve"> Adecuada cauterización</w:t>
            </w:r>
            <w:r>
              <w:rPr>
                <w:sz w:val="18"/>
                <w:szCs w:val="18"/>
                <w:lang w:val="es-ES_tradnl"/>
              </w:rPr>
              <w:t>.</w:t>
            </w:r>
          </w:p>
        </w:tc>
        <w:tc>
          <w:tcPr>
            <w:tcW w:w="2901" w:type="dxa"/>
            <w:shd w:val="clear" w:color="auto" w:fill="FFFFFF"/>
          </w:tcPr>
          <w:p w14:paraId="3D41B5A1" w14:textId="13D3F26D" w:rsidR="002057C5" w:rsidRPr="00465F72" w:rsidRDefault="002057C5" w:rsidP="00396FF2">
            <w:pPr>
              <w:shd w:val="solid" w:color="FFFFFF" w:fill="auto"/>
              <w:rPr>
                <w:rFonts w:ascii="'times new roman'" w:eastAsia="'times new roman'" w:hAnsi="'times new roman'" w:cs="'times new roman'"/>
                <w:sz w:val="18"/>
                <w:szCs w:val="18"/>
                <w:lang w:val="es-ES_tradnl"/>
              </w:rPr>
            </w:pPr>
            <w:r w:rsidRPr="00465F72">
              <w:rPr>
                <w:sz w:val="18"/>
                <w:szCs w:val="18"/>
                <w:lang w:val="es-ES_tradnl"/>
              </w:rPr>
              <w:t> </w:t>
            </w:r>
            <w:r w:rsidR="00396FF2">
              <w:rPr>
                <w:rFonts w:ascii="'times new roman'" w:eastAsia="'times new roman'" w:hAnsi="'times new roman'" w:cs="'times new roman'"/>
                <w:sz w:val="18"/>
                <w:szCs w:val="18"/>
                <w:lang w:val="es-ES_tradnl"/>
              </w:rPr>
              <w:t>Accede a la</w:t>
            </w:r>
            <w:r w:rsidRPr="00465F72">
              <w:rPr>
                <w:rFonts w:ascii="'times new roman'" w:eastAsia="'times new roman'" w:hAnsi="'times new roman'" w:cs="'times new roman'"/>
                <w:sz w:val="18"/>
                <w:szCs w:val="18"/>
                <w:lang w:val="es-ES_tradnl"/>
              </w:rPr>
              <w:t xml:space="preserve"> </w:t>
            </w:r>
            <w:r w:rsidR="005010AA">
              <w:rPr>
                <w:rFonts w:ascii="'times new roman'" w:eastAsia="'times new roman'" w:hAnsi="'times new roman'" w:cs="'times new roman'"/>
                <w:sz w:val="18"/>
                <w:szCs w:val="18"/>
                <w:lang w:val="es-ES_tradnl"/>
              </w:rPr>
              <w:t>e</w:t>
            </w:r>
            <w:r w:rsidR="00396FF2">
              <w:rPr>
                <w:rFonts w:ascii="'times new roman'" w:eastAsia="'times new roman'" w:hAnsi="'times new roman'" w:cs="'times new roman'"/>
                <w:sz w:val="18"/>
                <w:szCs w:val="18"/>
                <w:lang w:val="es-ES_tradnl"/>
              </w:rPr>
              <w:t>sclera con precisión y destreza</w:t>
            </w:r>
            <w:r w:rsidRPr="00465F72">
              <w:rPr>
                <w:rFonts w:ascii="'times new roman'" w:eastAsia="'times new roman'" w:hAnsi="'times new roman'" w:cs="'times new roman'"/>
                <w:sz w:val="18"/>
                <w:szCs w:val="18"/>
                <w:lang w:val="es-ES_tradnl"/>
              </w:rPr>
              <w:t>. Cauterización precisa y adecuada</w:t>
            </w:r>
            <w:r w:rsidR="00396FF2">
              <w:rPr>
                <w:rFonts w:ascii="'times new roman'" w:eastAsia="'times new roman'" w:hAnsi="'times new roman'" w:cs="'times new roman'"/>
                <w:sz w:val="18"/>
                <w:szCs w:val="18"/>
                <w:lang w:val="es-ES_tradnl"/>
              </w:rPr>
              <w:t>.</w:t>
            </w:r>
            <w:r w:rsidRPr="00465F72">
              <w:rPr>
                <w:sz w:val="18"/>
                <w:szCs w:val="18"/>
                <w:lang w:val="es-ES_tradnl"/>
              </w:rPr>
              <w:t xml:space="preserve"> </w:t>
            </w:r>
          </w:p>
        </w:tc>
        <w:tc>
          <w:tcPr>
            <w:tcW w:w="816" w:type="dxa"/>
            <w:shd w:val="clear" w:color="auto" w:fill="FFFFFF"/>
          </w:tcPr>
          <w:p w14:paraId="1CE1BA48" w14:textId="77777777" w:rsidR="002057C5" w:rsidRPr="00465F72" w:rsidRDefault="002057C5" w:rsidP="00396FF2">
            <w:pPr>
              <w:rPr>
                <w:sz w:val="18"/>
                <w:lang w:val="es-ES_tradnl"/>
              </w:rPr>
            </w:pPr>
          </w:p>
        </w:tc>
      </w:tr>
      <w:tr w:rsidR="002057C5" w:rsidRPr="00465F72" w14:paraId="192D3DC8" w14:textId="77777777" w:rsidTr="0059104E">
        <w:trPr>
          <w:cantSplit/>
          <w:trHeight w:val="538"/>
        </w:trPr>
        <w:tc>
          <w:tcPr>
            <w:tcW w:w="281" w:type="dxa"/>
            <w:shd w:val="clear" w:color="auto" w:fill="FFFFFF"/>
            <w:vAlign w:val="center"/>
          </w:tcPr>
          <w:p w14:paraId="0A2FDB5C" w14:textId="77777777" w:rsidR="002057C5" w:rsidRPr="00465F72" w:rsidRDefault="002057C5" w:rsidP="00396FF2">
            <w:pPr>
              <w:shd w:val="solid" w:color="FFFFFF" w:fill="auto"/>
              <w:jc w:val="center"/>
              <w:rPr>
                <w:lang w:val="es-ES_tradnl" w:eastAsia="ru-RU"/>
              </w:rPr>
            </w:pPr>
            <w:r w:rsidRPr="00465F72">
              <w:rPr>
                <w:rFonts w:ascii="'times new roman'" w:eastAsia="'times new roman'" w:hAnsi="'times new roman'" w:cs="'times new roman'"/>
                <w:sz w:val="20"/>
                <w:lang w:val="es-ES_tradnl"/>
              </w:rPr>
              <w:t>3</w:t>
            </w:r>
            <w:r w:rsidRPr="00465F72">
              <w:rPr>
                <w:lang w:val="es-ES_tradnl"/>
              </w:rPr>
              <w:t xml:space="preserve"> </w:t>
            </w:r>
          </w:p>
        </w:tc>
        <w:tc>
          <w:tcPr>
            <w:tcW w:w="1570" w:type="dxa"/>
            <w:shd w:val="clear" w:color="auto" w:fill="FFFFFF"/>
            <w:vAlign w:val="center"/>
          </w:tcPr>
          <w:p w14:paraId="68FF2166" w14:textId="21E4D2F9" w:rsidR="002057C5" w:rsidRPr="00465F72" w:rsidRDefault="005010AA" w:rsidP="00396FF2">
            <w:pPr>
              <w:shd w:val="solid" w:color="FFFFFF" w:fill="auto"/>
              <w:spacing w:after="280"/>
              <w:rPr>
                <w:sz w:val="18"/>
                <w:szCs w:val="18"/>
                <w:lang w:val="es-ES_tradnl" w:eastAsia="ru-RU"/>
              </w:rPr>
            </w:pPr>
            <w:r>
              <w:rPr>
                <w:sz w:val="18"/>
                <w:szCs w:val="18"/>
                <w:lang w:val="es-ES_tradnl"/>
              </w:rPr>
              <w:t>Tú</w:t>
            </w:r>
            <w:r w:rsidR="00075D04">
              <w:rPr>
                <w:sz w:val="18"/>
                <w:szCs w:val="18"/>
                <w:lang w:val="es-ES_tradnl"/>
              </w:rPr>
              <w:t>nel e</w:t>
            </w:r>
            <w:r w:rsidR="002057C5" w:rsidRPr="00465F72">
              <w:rPr>
                <w:sz w:val="18"/>
                <w:szCs w:val="18"/>
                <w:lang w:val="es-ES_tradnl"/>
              </w:rPr>
              <w:t xml:space="preserve">sclerocorneal </w:t>
            </w:r>
          </w:p>
        </w:tc>
        <w:tc>
          <w:tcPr>
            <w:tcW w:w="2777" w:type="dxa"/>
            <w:shd w:val="clear" w:color="auto" w:fill="FFFFFF"/>
          </w:tcPr>
          <w:p w14:paraId="1EB1431D" w14:textId="7CAD0457" w:rsidR="002057C5" w:rsidRPr="00465F72" w:rsidRDefault="005010AA" w:rsidP="00075D04">
            <w:pPr>
              <w:shd w:val="solid" w:color="FFFFFF" w:fill="auto"/>
              <w:rPr>
                <w:sz w:val="18"/>
                <w:szCs w:val="18"/>
                <w:lang w:val="es-ES_tradnl" w:eastAsia="ru-RU"/>
              </w:rPr>
            </w:pPr>
            <w:r>
              <w:rPr>
                <w:rFonts w:ascii="'times new roman'" w:eastAsia="'times new roman'" w:hAnsi="'times new roman'" w:cs="'times new roman'"/>
                <w:sz w:val="18"/>
                <w:szCs w:val="18"/>
                <w:lang w:val="es-ES_tradnl"/>
              </w:rPr>
              <w:t>Profundidad</w:t>
            </w:r>
            <w:r w:rsidR="00075D04">
              <w:rPr>
                <w:rFonts w:ascii="'times new roman'" w:eastAsia="'times new roman'" w:hAnsi="'times new roman'" w:cs="'times new roman'"/>
                <w:sz w:val="18"/>
                <w:szCs w:val="18"/>
                <w:lang w:val="es-ES_tradnl"/>
              </w:rPr>
              <w:t xml:space="preserve">, </w:t>
            </w:r>
            <w:r w:rsidR="00075D04" w:rsidRPr="00465F72">
              <w:rPr>
                <w:rFonts w:ascii="'times new roman'" w:eastAsia="'times new roman'" w:hAnsi="'times new roman'" w:cs="'times new roman'"/>
                <w:sz w:val="18"/>
                <w:szCs w:val="18"/>
                <w:lang w:val="es-ES_tradnl"/>
              </w:rPr>
              <w:t xml:space="preserve"> tamaño y localización</w:t>
            </w:r>
            <w:r w:rsidR="00075D04">
              <w:rPr>
                <w:rFonts w:ascii="'times new roman'" w:eastAsia="'times new roman'" w:hAnsi="'times new roman'" w:cs="'times new roman'"/>
                <w:sz w:val="18"/>
                <w:szCs w:val="18"/>
                <w:lang w:val="es-ES_tradnl"/>
              </w:rPr>
              <w:t xml:space="preserve"> </w:t>
            </w:r>
            <w:r>
              <w:rPr>
                <w:rFonts w:ascii="'times new roman'" w:eastAsia="'times new roman'" w:hAnsi="'times new roman'" w:cs="'times new roman'"/>
                <w:sz w:val="18"/>
                <w:szCs w:val="18"/>
                <w:lang w:val="es-ES_tradnl"/>
              </w:rPr>
              <w:t xml:space="preserve"> de la incisió</w:t>
            </w:r>
            <w:r w:rsidR="00075D04">
              <w:rPr>
                <w:rFonts w:ascii="'times new roman'" w:eastAsia="'times new roman'" w:hAnsi="'times new roman'" w:cs="'times new roman'"/>
                <w:sz w:val="18"/>
                <w:szCs w:val="18"/>
                <w:lang w:val="es-ES_tradnl"/>
              </w:rPr>
              <w:t>n inapropiads, d</w:t>
            </w:r>
            <w:r w:rsidR="002057C5" w:rsidRPr="00465F72">
              <w:rPr>
                <w:rFonts w:ascii="'times new roman'" w:eastAsia="'times new roman'" w:hAnsi="'times new roman'" w:cs="'times new roman'"/>
                <w:sz w:val="18"/>
                <w:szCs w:val="18"/>
                <w:lang w:val="es-ES_tradnl"/>
              </w:rPr>
              <w:t xml:space="preserve">isección </w:t>
            </w:r>
            <w:r w:rsidR="00075D04">
              <w:rPr>
                <w:rFonts w:ascii="'times new roman'" w:eastAsia="'times new roman'" w:hAnsi="'times new roman'" w:cs="'times new roman'"/>
                <w:sz w:val="18"/>
                <w:szCs w:val="18"/>
                <w:lang w:val="es-ES_tradnl"/>
              </w:rPr>
              <w:t>vacilante</w:t>
            </w:r>
            <w:r w:rsidR="002057C5" w:rsidRPr="00465F72">
              <w:rPr>
                <w:sz w:val="18"/>
                <w:lang w:val="es-ES_tradnl"/>
              </w:rPr>
              <w:t>. Puede presentarse prolapso iridiano</w:t>
            </w:r>
            <w:r w:rsidR="00075D04">
              <w:rPr>
                <w:sz w:val="18"/>
                <w:lang w:val="es-ES_tradnl"/>
              </w:rPr>
              <w:t>.</w:t>
            </w:r>
          </w:p>
        </w:tc>
        <w:tc>
          <w:tcPr>
            <w:tcW w:w="2992" w:type="dxa"/>
            <w:shd w:val="clear" w:color="auto" w:fill="FFFFFF"/>
          </w:tcPr>
          <w:p w14:paraId="11686915" w14:textId="148C6B61" w:rsidR="002057C5" w:rsidRPr="00465F72" w:rsidRDefault="002057C5" w:rsidP="00396FF2">
            <w:pPr>
              <w:shd w:val="solid" w:color="FFFFFF" w:fill="auto"/>
              <w:rPr>
                <w:sz w:val="18"/>
                <w:szCs w:val="18"/>
                <w:lang w:val="es-ES_tradnl" w:eastAsia="ru-RU"/>
              </w:rPr>
            </w:pPr>
            <w:r w:rsidRPr="00465F72">
              <w:rPr>
                <w:rFonts w:ascii="'times new roman'" w:eastAsia="'times new roman'" w:hAnsi="'times new roman'" w:cs="'times new roman'"/>
                <w:sz w:val="18"/>
                <w:szCs w:val="18"/>
                <w:lang w:val="es-ES_tradnl"/>
              </w:rPr>
              <w:t>Uno de los siguientes es correcto: profundidad, localización o tamaño de la incisión.</w:t>
            </w:r>
            <w:r w:rsidRPr="00465F72">
              <w:rPr>
                <w:sz w:val="18"/>
                <w:szCs w:val="18"/>
                <w:lang w:val="es-ES_tradnl"/>
              </w:rPr>
              <w:t xml:space="preserve"> Posibilidad de di</w:t>
            </w:r>
            <w:r w:rsidR="005010AA">
              <w:rPr>
                <w:sz w:val="18"/>
                <w:szCs w:val="18"/>
                <w:lang w:val="es-ES_tradnl"/>
              </w:rPr>
              <w:t>secar hacia adelante pero incapa</w:t>
            </w:r>
            <w:r w:rsidRPr="00465F72">
              <w:rPr>
                <w:sz w:val="18"/>
                <w:szCs w:val="18"/>
                <w:lang w:val="es-ES_tradnl"/>
              </w:rPr>
              <w:t>z de percibir la profundidad</w:t>
            </w:r>
            <w:r w:rsidR="00075D04">
              <w:rPr>
                <w:sz w:val="18"/>
                <w:szCs w:val="18"/>
                <w:lang w:val="es-ES_tradnl"/>
              </w:rPr>
              <w:t>.</w:t>
            </w:r>
          </w:p>
        </w:tc>
        <w:tc>
          <w:tcPr>
            <w:tcW w:w="3082" w:type="dxa"/>
            <w:shd w:val="clear" w:color="auto" w:fill="FFFFFF"/>
          </w:tcPr>
          <w:p w14:paraId="6D941149" w14:textId="1BC2A920" w:rsidR="002057C5" w:rsidRPr="00465F72" w:rsidRDefault="002057C5" w:rsidP="00396FF2">
            <w:pPr>
              <w:shd w:val="solid" w:color="FFFFFF" w:fill="auto"/>
              <w:rPr>
                <w:sz w:val="18"/>
                <w:szCs w:val="18"/>
                <w:lang w:val="es-ES_tradnl" w:eastAsia="ru-RU"/>
              </w:rPr>
            </w:pPr>
            <w:r w:rsidRPr="00465F72">
              <w:rPr>
                <w:rFonts w:ascii="'times new roman'" w:hAnsi="'times new roman'"/>
                <w:sz w:val="18"/>
                <w:szCs w:val="18"/>
                <w:shd w:val="clear" w:color="auto" w:fill="FFFFFF"/>
                <w:lang w:val="es-ES_tradnl"/>
              </w:rPr>
              <w:t xml:space="preserve">Dos de los siguientes son correctos: profundidad, localización o tamaño de la </w:t>
            </w:r>
            <w:r w:rsidR="005010AA">
              <w:rPr>
                <w:rFonts w:ascii="'times new roman'" w:hAnsi="'times new roman'" w:hint="eastAsia"/>
                <w:sz w:val="18"/>
                <w:szCs w:val="18"/>
                <w:shd w:val="clear" w:color="auto" w:fill="FFFFFF"/>
                <w:lang w:val="es-ES_tradnl"/>
              </w:rPr>
              <w:t>incisi</w:t>
            </w:r>
            <w:r w:rsidR="005010AA">
              <w:rPr>
                <w:rFonts w:ascii="'times new roman'" w:hAnsi="'times new roman'"/>
                <w:sz w:val="18"/>
                <w:szCs w:val="18"/>
                <w:shd w:val="clear" w:color="auto" w:fill="FFFFFF"/>
                <w:lang w:val="es-ES_tradnl"/>
              </w:rPr>
              <w:t>ó</w:t>
            </w:r>
            <w:r w:rsidRPr="00465F72">
              <w:rPr>
                <w:rFonts w:ascii="'times new roman'" w:hAnsi="'times new roman'" w:hint="eastAsia"/>
                <w:sz w:val="18"/>
                <w:szCs w:val="18"/>
                <w:shd w:val="clear" w:color="auto" w:fill="FFFFFF"/>
                <w:lang w:val="es-ES_tradnl"/>
              </w:rPr>
              <w:t>n</w:t>
            </w:r>
            <w:r w:rsidRPr="00465F72">
              <w:rPr>
                <w:rFonts w:ascii="'times new roman'" w:hAnsi="'times new roman'"/>
                <w:sz w:val="18"/>
                <w:szCs w:val="18"/>
                <w:shd w:val="clear" w:color="auto" w:fill="FFFFFF"/>
                <w:lang w:val="es-ES_tradnl"/>
              </w:rPr>
              <w:t>. En</w:t>
            </w:r>
            <w:r w:rsidR="00075D04">
              <w:rPr>
                <w:rFonts w:ascii="'times new roman'" w:hAnsi="'times new roman'"/>
                <w:sz w:val="18"/>
                <w:szCs w:val="18"/>
                <w:shd w:val="clear" w:color="auto" w:fill="FFFFFF"/>
                <w:lang w:val="es-ES_tradnl"/>
              </w:rPr>
              <w:t>tiende</w:t>
            </w:r>
            <w:r w:rsidR="005010AA">
              <w:rPr>
                <w:rFonts w:ascii="'times new roman'" w:hAnsi="'times new roman'"/>
                <w:sz w:val="18"/>
                <w:szCs w:val="18"/>
                <w:shd w:val="clear" w:color="auto" w:fill="FFFFFF"/>
                <w:lang w:val="es-ES_tradnl"/>
              </w:rPr>
              <w:t xml:space="preserve"> que la profundidad del tú</w:t>
            </w:r>
            <w:r w:rsidRPr="00465F72">
              <w:rPr>
                <w:rFonts w:ascii="'times new roman'" w:hAnsi="'times new roman'"/>
                <w:sz w:val="18"/>
                <w:szCs w:val="18"/>
                <w:shd w:val="clear" w:color="auto" w:fill="FFFFFF"/>
                <w:lang w:val="es-ES_tradnl"/>
              </w:rPr>
              <w:t xml:space="preserve">nel es incorrecta </w:t>
            </w:r>
            <w:r w:rsidR="005010AA">
              <w:rPr>
                <w:rFonts w:ascii="'times new roman'" w:hAnsi="'times new roman'"/>
                <w:sz w:val="18"/>
                <w:szCs w:val="18"/>
                <w:shd w:val="clear" w:color="auto" w:fill="FFFFFF"/>
                <w:lang w:val="es-ES_tradnl"/>
              </w:rPr>
              <w:t xml:space="preserve">pero </w:t>
            </w:r>
            <w:r w:rsidR="00075D04">
              <w:rPr>
                <w:rFonts w:ascii="'times new roman'" w:hAnsi="'times new roman'"/>
                <w:sz w:val="18"/>
                <w:szCs w:val="18"/>
                <w:shd w:val="clear" w:color="auto" w:fill="FFFFFF"/>
                <w:lang w:val="es-ES_tradnl"/>
              </w:rPr>
              <w:t xml:space="preserve">es </w:t>
            </w:r>
            <w:r w:rsidR="005010AA">
              <w:rPr>
                <w:rFonts w:ascii="'times new roman'" w:hAnsi="'times new roman'"/>
                <w:sz w:val="18"/>
                <w:szCs w:val="18"/>
                <w:shd w:val="clear" w:color="auto" w:fill="FFFFFF"/>
                <w:lang w:val="es-ES_tradnl"/>
              </w:rPr>
              <w:t>incapa</w:t>
            </w:r>
            <w:r w:rsidRPr="00465F72">
              <w:rPr>
                <w:rFonts w:ascii="'times new roman'" w:hAnsi="'times new roman'"/>
                <w:sz w:val="18"/>
                <w:szCs w:val="18"/>
                <w:shd w:val="clear" w:color="auto" w:fill="FFFFFF"/>
                <w:lang w:val="es-ES_tradnl"/>
              </w:rPr>
              <w:t xml:space="preserve">z de corregirla. </w:t>
            </w:r>
          </w:p>
        </w:tc>
        <w:tc>
          <w:tcPr>
            <w:tcW w:w="2901" w:type="dxa"/>
            <w:shd w:val="clear" w:color="auto" w:fill="FFFFFF"/>
          </w:tcPr>
          <w:p w14:paraId="6468025F" w14:textId="4581214A" w:rsidR="002057C5" w:rsidRPr="00465F72" w:rsidRDefault="002057C5" w:rsidP="00075D04">
            <w:pPr>
              <w:shd w:val="solid" w:color="FFFFFF" w:fill="auto"/>
              <w:rPr>
                <w:sz w:val="18"/>
                <w:szCs w:val="18"/>
                <w:lang w:val="es-ES_tradnl" w:eastAsia="ru-RU"/>
              </w:rPr>
            </w:pPr>
            <w:r w:rsidRPr="00465F72">
              <w:rPr>
                <w:rFonts w:ascii="'times new roman'" w:eastAsia="'times new roman'" w:hAnsi="'times new roman'" w:cs="'times new roman'"/>
                <w:sz w:val="18"/>
                <w:szCs w:val="18"/>
                <w:lang w:val="es-ES_tradnl"/>
              </w:rPr>
              <w:t>Buena profundidad</w:t>
            </w:r>
            <w:r w:rsidR="00075D04">
              <w:rPr>
                <w:rFonts w:ascii="'times new roman'" w:eastAsia="'times new roman'" w:hAnsi="'times new roman'" w:cs="'times new roman'"/>
                <w:sz w:val="18"/>
                <w:szCs w:val="18"/>
                <w:lang w:val="es-ES_tradnl"/>
              </w:rPr>
              <w:t xml:space="preserve">, </w:t>
            </w:r>
            <w:r w:rsidR="00075D04" w:rsidRPr="00465F72">
              <w:rPr>
                <w:rFonts w:ascii="'times new roman'" w:eastAsia="'times new roman'" w:hAnsi="'times new roman'" w:cs="'times new roman'"/>
                <w:sz w:val="18"/>
                <w:szCs w:val="18"/>
                <w:lang w:val="es-ES_tradnl"/>
              </w:rPr>
              <w:t xml:space="preserve"> localización y tamaño</w:t>
            </w:r>
            <w:r w:rsidRPr="00465F72">
              <w:rPr>
                <w:rFonts w:ascii="'times new roman'" w:eastAsia="'times new roman'" w:hAnsi="'times new roman'" w:cs="'times new roman'"/>
                <w:sz w:val="18"/>
                <w:szCs w:val="18"/>
                <w:lang w:val="es-ES_tradnl"/>
              </w:rPr>
              <w:t xml:space="preserve"> de l</w:t>
            </w:r>
            <w:r w:rsidR="00075D04">
              <w:rPr>
                <w:rFonts w:ascii="'times new roman'" w:eastAsia="'times new roman'" w:hAnsi="'times new roman'" w:cs="'times new roman'"/>
                <w:sz w:val="18"/>
                <w:szCs w:val="18"/>
                <w:lang w:val="es-ES_tradnl"/>
              </w:rPr>
              <w:t>a incisión</w:t>
            </w:r>
            <w:r w:rsidRPr="00465F72">
              <w:rPr>
                <w:rFonts w:ascii="'times new roman'" w:eastAsia="'times new roman'" w:hAnsi="'times new roman'" w:cs="'times new roman'"/>
                <w:sz w:val="18"/>
                <w:szCs w:val="18"/>
                <w:lang w:val="es-ES_tradnl"/>
              </w:rPr>
              <w:t>.</w:t>
            </w:r>
            <w:r w:rsidR="005010AA">
              <w:rPr>
                <w:rFonts w:ascii="'times new roman'" w:eastAsia="'times new roman'" w:hAnsi="'times new roman'" w:cs="'times new roman'"/>
                <w:sz w:val="18"/>
                <w:szCs w:val="18"/>
                <w:lang w:val="es-ES_tradnl"/>
              </w:rPr>
              <w:t xml:space="preserve"> Construcción del tú</w:t>
            </w:r>
            <w:r w:rsidR="00075D04">
              <w:rPr>
                <w:rFonts w:ascii="'times new roman'" w:eastAsia="'times new roman'" w:hAnsi="'times new roman'" w:cs="'times new roman'"/>
                <w:sz w:val="18"/>
                <w:szCs w:val="18"/>
                <w:lang w:val="es-ES_tradnl"/>
              </w:rPr>
              <w:t>nel en el plano correcto;</w:t>
            </w:r>
            <w:r w:rsidRPr="00465F72">
              <w:rPr>
                <w:rFonts w:ascii="'times new roman'" w:eastAsia="'times new roman'" w:hAnsi="'times new roman'" w:cs="'times new roman'"/>
                <w:sz w:val="18"/>
                <w:szCs w:val="18"/>
                <w:lang w:val="es-ES_tradnl"/>
              </w:rPr>
              <w:t xml:space="preserve"> e</w:t>
            </w:r>
            <w:r w:rsidR="005010AA">
              <w:rPr>
                <w:rFonts w:ascii="'times new roman'" w:eastAsia="'times new roman'" w:hAnsi="'times new roman'" w:cs="'times new roman'"/>
                <w:sz w:val="18"/>
                <w:szCs w:val="18"/>
                <w:lang w:val="es-ES_tradnl"/>
              </w:rPr>
              <w:t>n caso de plano incorrecto, capa</w:t>
            </w:r>
            <w:r w:rsidRPr="00465F72">
              <w:rPr>
                <w:rFonts w:ascii="'times new roman'" w:eastAsia="'times new roman'" w:hAnsi="'times new roman'" w:cs="'times new roman'"/>
                <w:sz w:val="18"/>
                <w:szCs w:val="18"/>
                <w:lang w:val="es-ES_tradnl"/>
              </w:rPr>
              <w:t xml:space="preserve">z de rectificar. </w:t>
            </w:r>
          </w:p>
        </w:tc>
        <w:tc>
          <w:tcPr>
            <w:tcW w:w="816" w:type="dxa"/>
            <w:shd w:val="clear" w:color="auto" w:fill="FFFFFF"/>
          </w:tcPr>
          <w:p w14:paraId="052FE33D" w14:textId="77777777" w:rsidR="002057C5" w:rsidRPr="00465F72" w:rsidRDefault="002057C5" w:rsidP="00396FF2">
            <w:pPr>
              <w:shd w:val="solid" w:color="FFFFFF" w:fill="auto"/>
              <w:rPr>
                <w:lang w:val="es-ES_tradnl" w:eastAsia="ru-RU"/>
              </w:rPr>
            </w:pPr>
            <w:r w:rsidRPr="00465F72">
              <w:rPr>
                <w:lang w:val="es-ES_tradnl"/>
              </w:rPr>
              <w:t xml:space="preserve">  </w:t>
            </w:r>
          </w:p>
        </w:tc>
      </w:tr>
      <w:tr w:rsidR="002057C5" w:rsidRPr="00465F72" w14:paraId="4A670E34" w14:textId="77777777" w:rsidTr="0059104E">
        <w:trPr>
          <w:cantSplit/>
          <w:trHeight w:val="657"/>
        </w:trPr>
        <w:tc>
          <w:tcPr>
            <w:tcW w:w="281" w:type="dxa"/>
            <w:shd w:val="clear" w:color="auto" w:fill="FFFFFF"/>
            <w:vAlign w:val="center"/>
          </w:tcPr>
          <w:p w14:paraId="77A7D1FB" w14:textId="77777777" w:rsidR="002057C5" w:rsidRPr="00465F72" w:rsidRDefault="002057C5" w:rsidP="00396FF2">
            <w:pPr>
              <w:jc w:val="center"/>
              <w:rPr>
                <w:sz w:val="18"/>
                <w:lang w:val="es-ES_tradnl"/>
              </w:rPr>
            </w:pPr>
            <w:r w:rsidRPr="00465F72">
              <w:rPr>
                <w:sz w:val="18"/>
                <w:lang w:val="es-ES_tradnl"/>
              </w:rPr>
              <w:t xml:space="preserve">4 </w:t>
            </w:r>
          </w:p>
        </w:tc>
        <w:tc>
          <w:tcPr>
            <w:tcW w:w="1570" w:type="dxa"/>
            <w:shd w:val="clear" w:color="auto" w:fill="FFFFFF"/>
          </w:tcPr>
          <w:p w14:paraId="7C2F9074" w14:textId="06F5A6FD" w:rsidR="002057C5" w:rsidRPr="00465F72" w:rsidRDefault="00075D04" w:rsidP="00396FF2">
            <w:pPr>
              <w:spacing w:after="100" w:afterAutospacing="1"/>
              <w:rPr>
                <w:sz w:val="18"/>
                <w:lang w:val="es-ES_tradnl"/>
              </w:rPr>
            </w:pPr>
            <w:r>
              <w:rPr>
                <w:sz w:val="18"/>
                <w:lang w:val="es-ES_tradnl"/>
              </w:rPr>
              <w:t>Entrada c</w:t>
            </w:r>
            <w:r w:rsidR="002057C5" w:rsidRPr="00465F72">
              <w:rPr>
                <w:sz w:val="18"/>
                <w:lang w:val="es-ES_tradnl"/>
              </w:rPr>
              <w:t xml:space="preserve">orneal </w:t>
            </w:r>
          </w:p>
          <w:p w14:paraId="47C59F29" w14:textId="77777777" w:rsidR="002057C5" w:rsidRPr="00465F72" w:rsidRDefault="002057C5" w:rsidP="00396FF2">
            <w:pPr>
              <w:spacing w:after="100" w:afterAutospacing="1"/>
              <w:rPr>
                <w:sz w:val="18"/>
                <w:lang w:val="es-ES_tradnl"/>
              </w:rPr>
            </w:pPr>
          </w:p>
        </w:tc>
        <w:tc>
          <w:tcPr>
            <w:tcW w:w="2777" w:type="dxa"/>
            <w:shd w:val="clear" w:color="auto" w:fill="FFFFFF"/>
          </w:tcPr>
          <w:p w14:paraId="0377CCD4" w14:textId="039CC917" w:rsidR="002057C5" w:rsidRPr="00465F72" w:rsidRDefault="00075D04" w:rsidP="00075D04">
            <w:pPr>
              <w:rPr>
                <w:sz w:val="18"/>
                <w:lang w:val="es-ES_tradnl"/>
              </w:rPr>
            </w:pPr>
            <w:r>
              <w:rPr>
                <w:sz w:val="18"/>
                <w:lang w:val="es-ES_tradnl"/>
              </w:rPr>
              <w:t>E</w:t>
            </w:r>
            <w:r w:rsidRPr="00465F72">
              <w:rPr>
                <w:sz w:val="18"/>
                <w:lang w:val="es-ES_tradnl"/>
              </w:rPr>
              <w:t>n</w:t>
            </w:r>
            <w:r>
              <w:rPr>
                <w:sz w:val="18"/>
                <w:lang w:val="es-ES_tradnl"/>
              </w:rPr>
              <w:t>trada t</w:t>
            </w:r>
            <w:r w:rsidR="002057C5" w:rsidRPr="00465F72">
              <w:rPr>
                <w:sz w:val="18"/>
                <w:lang w:val="es-ES_tradnl"/>
              </w:rPr>
              <w:t xml:space="preserve">itubeante </w:t>
            </w:r>
            <w:r>
              <w:rPr>
                <w:sz w:val="18"/>
                <w:lang w:val="es-ES_tradnl"/>
              </w:rPr>
              <w:t>a CA con querá</w:t>
            </w:r>
            <w:r w:rsidR="005010AA">
              <w:rPr>
                <w:sz w:val="18"/>
                <w:lang w:val="es-ES_tradnl"/>
              </w:rPr>
              <w:t>tomo. Incapa</w:t>
            </w:r>
            <w:r w:rsidR="002057C5" w:rsidRPr="00465F72">
              <w:rPr>
                <w:sz w:val="18"/>
                <w:lang w:val="es-ES_tradnl"/>
              </w:rPr>
              <w:t>z de extender la válvula interna</w:t>
            </w:r>
            <w:r>
              <w:rPr>
                <w:sz w:val="18"/>
                <w:lang w:val="es-ES_tradnl"/>
              </w:rPr>
              <w:t>.</w:t>
            </w:r>
            <w:r w:rsidR="002057C5" w:rsidRPr="00465F72">
              <w:rPr>
                <w:sz w:val="18"/>
                <w:lang w:val="es-ES_tradnl"/>
              </w:rPr>
              <w:t xml:space="preserve"> Significativo aplanamiento de CA. </w:t>
            </w:r>
            <w:r w:rsidR="005010AA">
              <w:rPr>
                <w:sz w:val="18"/>
                <w:lang w:val="es-ES_tradnl"/>
              </w:rPr>
              <w:t xml:space="preserve">Requiere extensión </w:t>
            </w:r>
            <w:r w:rsidR="002057C5" w:rsidRPr="00465F72">
              <w:rPr>
                <w:sz w:val="18"/>
                <w:lang w:val="es-ES_tradnl"/>
              </w:rPr>
              <w:t>o sutura</w:t>
            </w:r>
            <w:r>
              <w:rPr>
                <w:sz w:val="18"/>
                <w:lang w:val="es-ES_tradnl"/>
              </w:rPr>
              <w:t xml:space="preserve"> de la incisió</w:t>
            </w:r>
            <w:r w:rsidRPr="00465F72">
              <w:rPr>
                <w:sz w:val="18"/>
                <w:lang w:val="es-ES_tradnl"/>
              </w:rPr>
              <w:t>n</w:t>
            </w:r>
            <w:r w:rsidR="002057C5" w:rsidRPr="00465F72">
              <w:rPr>
                <w:sz w:val="18"/>
                <w:lang w:val="es-ES_tradnl"/>
              </w:rPr>
              <w:t>.</w:t>
            </w:r>
          </w:p>
        </w:tc>
        <w:tc>
          <w:tcPr>
            <w:tcW w:w="2992" w:type="dxa"/>
            <w:shd w:val="clear" w:color="auto" w:fill="FFFFFF"/>
          </w:tcPr>
          <w:p w14:paraId="25F987D5" w14:textId="5F85FE40" w:rsidR="002057C5" w:rsidRPr="00465F72" w:rsidRDefault="00075D04" w:rsidP="00075D04">
            <w:pPr>
              <w:rPr>
                <w:sz w:val="18"/>
                <w:lang w:val="es-ES_tradnl"/>
              </w:rPr>
            </w:pPr>
            <w:r>
              <w:rPr>
                <w:sz w:val="18"/>
                <w:lang w:val="es-ES_tradnl"/>
              </w:rPr>
              <w:t>Entra</w:t>
            </w:r>
            <w:r w:rsidR="005010AA">
              <w:rPr>
                <w:sz w:val="18"/>
                <w:lang w:val="es-ES_tradnl"/>
              </w:rPr>
              <w:t xml:space="preserve"> a CA </w:t>
            </w:r>
            <w:r>
              <w:rPr>
                <w:sz w:val="18"/>
                <w:lang w:val="es-ES_tradnl"/>
              </w:rPr>
              <w:t xml:space="preserve">pero </w:t>
            </w:r>
            <w:r w:rsidR="005010AA">
              <w:rPr>
                <w:sz w:val="18"/>
                <w:lang w:val="es-ES_tradnl"/>
              </w:rPr>
              <w:t>con dificulta</w:t>
            </w:r>
            <w:r>
              <w:rPr>
                <w:sz w:val="18"/>
                <w:lang w:val="es-ES_tradnl"/>
              </w:rPr>
              <w:t>d</w:t>
            </w:r>
            <w:r w:rsidR="005010AA">
              <w:rPr>
                <w:sz w:val="18"/>
                <w:lang w:val="es-ES_tradnl"/>
              </w:rPr>
              <w:t xml:space="preserve"> </w:t>
            </w:r>
            <w:r>
              <w:rPr>
                <w:sz w:val="18"/>
                <w:lang w:val="es-ES_tradnl"/>
              </w:rPr>
              <w:t>en la</w:t>
            </w:r>
            <w:r w:rsidR="005010AA">
              <w:rPr>
                <w:sz w:val="18"/>
                <w:lang w:val="es-ES_tradnl"/>
              </w:rPr>
              <w:t xml:space="preserve"> extensió</w:t>
            </w:r>
            <w:r>
              <w:rPr>
                <w:sz w:val="18"/>
                <w:lang w:val="es-ES_tradnl"/>
              </w:rPr>
              <w:t>n. Continúa en diferente plano</w:t>
            </w:r>
            <w:r w:rsidR="002057C5" w:rsidRPr="00465F72">
              <w:rPr>
                <w:sz w:val="18"/>
                <w:lang w:val="es-ES_tradnl"/>
              </w:rPr>
              <w:t xml:space="preserve">. Entrada anterior o posterior al </w:t>
            </w:r>
            <w:r>
              <w:rPr>
                <w:sz w:val="18"/>
                <w:lang w:val="es-ES_tradnl"/>
              </w:rPr>
              <w:t>sitio</w:t>
            </w:r>
            <w:r w:rsidR="002057C5" w:rsidRPr="00465F72">
              <w:rPr>
                <w:sz w:val="18"/>
                <w:lang w:val="es-ES_tradnl"/>
              </w:rPr>
              <w:t xml:space="preserve"> de disección</w:t>
            </w:r>
            <w:r>
              <w:rPr>
                <w:sz w:val="18"/>
                <w:lang w:val="es-ES_tradnl"/>
              </w:rPr>
              <w:t>.</w:t>
            </w:r>
            <w:r w:rsidR="002057C5" w:rsidRPr="00465F72">
              <w:rPr>
                <w:sz w:val="18"/>
                <w:lang w:val="es-ES_tradnl"/>
              </w:rPr>
              <w:t xml:space="preserve"> Leve aplanamiento de CA. Req</w:t>
            </w:r>
            <w:r w:rsidR="005010AA">
              <w:rPr>
                <w:sz w:val="18"/>
                <w:lang w:val="es-ES_tradnl"/>
              </w:rPr>
              <w:t xml:space="preserve">uiere extensión </w:t>
            </w:r>
            <w:r>
              <w:rPr>
                <w:sz w:val="18"/>
                <w:lang w:val="es-ES_tradnl"/>
              </w:rPr>
              <w:t xml:space="preserve"> de la incisió</w:t>
            </w:r>
            <w:r w:rsidRPr="00465F72">
              <w:rPr>
                <w:sz w:val="18"/>
                <w:lang w:val="es-ES_tradnl"/>
              </w:rPr>
              <w:t xml:space="preserve">n </w:t>
            </w:r>
            <w:r w:rsidR="005010AA">
              <w:rPr>
                <w:sz w:val="18"/>
                <w:lang w:val="es-ES_tradnl"/>
              </w:rPr>
              <w:t>de la incisió</w:t>
            </w:r>
            <w:r w:rsidR="002057C5" w:rsidRPr="00465F72">
              <w:rPr>
                <w:sz w:val="18"/>
                <w:lang w:val="es-ES_tradnl"/>
              </w:rPr>
              <w:t>n.</w:t>
            </w:r>
          </w:p>
        </w:tc>
        <w:tc>
          <w:tcPr>
            <w:tcW w:w="3082" w:type="dxa"/>
            <w:shd w:val="clear" w:color="auto" w:fill="FFFFFF"/>
          </w:tcPr>
          <w:p w14:paraId="70DCAD4C" w14:textId="3DC1ACA5" w:rsidR="002057C5" w:rsidRPr="00465F72" w:rsidRDefault="00075D04" w:rsidP="00075D04">
            <w:pPr>
              <w:rPr>
                <w:sz w:val="18"/>
                <w:lang w:val="es-ES_tradnl"/>
              </w:rPr>
            </w:pPr>
            <w:r>
              <w:rPr>
                <w:sz w:val="18"/>
                <w:lang w:val="es-ES_tradnl"/>
              </w:rPr>
              <w:t>Entra</w:t>
            </w:r>
            <w:r w:rsidR="005010AA">
              <w:rPr>
                <w:sz w:val="18"/>
                <w:lang w:val="es-ES_tradnl"/>
              </w:rPr>
              <w:t xml:space="preserve"> en el plano correcto. Capa</w:t>
            </w:r>
            <w:r w:rsidR="002057C5" w:rsidRPr="00465F72">
              <w:rPr>
                <w:sz w:val="18"/>
                <w:lang w:val="es-ES_tradnl"/>
              </w:rPr>
              <w:t>z de extender pero con uso repetido de viscoelástico. Válvula inte</w:t>
            </w:r>
            <w:r w:rsidR="005010AA">
              <w:rPr>
                <w:sz w:val="18"/>
                <w:lang w:val="es-ES_tradnl"/>
              </w:rPr>
              <w:t xml:space="preserve">rna irregular. Requiere extensión </w:t>
            </w:r>
            <w:r>
              <w:rPr>
                <w:sz w:val="18"/>
                <w:lang w:val="es-ES_tradnl"/>
              </w:rPr>
              <w:t xml:space="preserve"> de la incisió</w:t>
            </w:r>
            <w:r w:rsidRPr="00465F72">
              <w:rPr>
                <w:sz w:val="18"/>
                <w:lang w:val="es-ES_tradnl"/>
              </w:rPr>
              <w:t xml:space="preserve">n </w:t>
            </w:r>
            <w:r w:rsidR="005010AA">
              <w:rPr>
                <w:sz w:val="18"/>
                <w:lang w:val="es-ES_tradnl"/>
              </w:rPr>
              <w:t>de la incisió</w:t>
            </w:r>
            <w:r w:rsidR="002057C5" w:rsidRPr="00465F72">
              <w:rPr>
                <w:sz w:val="18"/>
                <w:lang w:val="es-ES_tradnl"/>
              </w:rPr>
              <w:t>n.</w:t>
            </w:r>
          </w:p>
        </w:tc>
        <w:tc>
          <w:tcPr>
            <w:tcW w:w="2901" w:type="dxa"/>
            <w:shd w:val="clear" w:color="auto" w:fill="FFFFFF"/>
          </w:tcPr>
          <w:p w14:paraId="5CF14248" w14:textId="37349568" w:rsidR="002057C5" w:rsidRPr="00465F72" w:rsidRDefault="00075D04" w:rsidP="00075D04">
            <w:pPr>
              <w:rPr>
                <w:sz w:val="18"/>
                <w:lang w:val="es-ES_tradnl"/>
              </w:rPr>
            </w:pPr>
            <w:r>
              <w:rPr>
                <w:sz w:val="18"/>
                <w:lang w:val="es-ES_tradnl"/>
              </w:rPr>
              <w:t>Entra fluidamente en e</w:t>
            </w:r>
            <w:r w:rsidR="002057C5" w:rsidRPr="00465F72">
              <w:rPr>
                <w:sz w:val="18"/>
                <w:lang w:val="es-ES_tradnl"/>
              </w:rPr>
              <w:t xml:space="preserve">l plano correcto. Extensión adecuada de la herida sin necesidad de </w:t>
            </w:r>
            <w:r>
              <w:rPr>
                <w:sz w:val="18"/>
                <w:lang w:val="es-ES_tradnl"/>
              </w:rPr>
              <w:t xml:space="preserve">mayor </w:t>
            </w:r>
            <w:r w:rsidR="002057C5" w:rsidRPr="00465F72">
              <w:rPr>
                <w:sz w:val="18"/>
                <w:lang w:val="es-ES_tradnl"/>
              </w:rPr>
              <w:t>extensión.</w:t>
            </w:r>
            <w:r>
              <w:rPr>
                <w:sz w:val="18"/>
                <w:lang w:val="es-ES_tradnl"/>
              </w:rPr>
              <w:t xml:space="preserve"> Retiene el</w:t>
            </w:r>
            <w:r w:rsidR="002057C5" w:rsidRPr="00465F72">
              <w:rPr>
                <w:sz w:val="18"/>
                <w:lang w:val="es-ES_tradnl"/>
              </w:rPr>
              <w:t xml:space="preserve"> </w:t>
            </w:r>
            <w:r w:rsidR="00A811C0" w:rsidRPr="00465F72">
              <w:rPr>
                <w:sz w:val="18"/>
                <w:lang w:val="es-ES_tradnl"/>
              </w:rPr>
              <w:t>viscole</w:t>
            </w:r>
            <w:r w:rsidR="00A811C0">
              <w:rPr>
                <w:sz w:val="18"/>
                <w:lang w:val="es-ES_tradnl"/>
              </w:rPr>
              <w:t>l</w:t>
            </w:r>
            <w:r w:rsidR="00A811C0" w:rsidRPr="00465F72">
              <w:rPr>
                <w:sz w:val="18"/>
                <w:lang w:val="es-ES_tradnl"/>
              </w:rPr>
              <w:t>ástico</w:t>
            </w:r>
            <w:r w:rsidR="002057C5" w:rsidRPr="00465F72">
              <w:rPr>
                <w:sz w:val="18"/>
                <w:lang w:val="es-ES_tradnl"/>
              </w:rPr>
              <w:t xml:space="preserve"> d</w:t>
            </w:r>
            <w:r>
              <w:rPr>
                <w:sz w:val="18"/>
                <w:lang w:val="es-ES_tradnl"/>
              </w:rPr>
              <w:t>urante la extensión. Autosellante</w:t>
            </w:r>
            <w:r w:rsidR="002057C5" w:rsidRPr="00465F72">
              <w:rPr>
                <w:sz w:val="18"/>
                <w:lang w:val="es-ES_tradnl"/>
              </w:rPr>
              <w:t>,</w:t>
            </w:r>
            <w:r>
              <w:rPr>
                <w:sz w:val="18"/>
                <w:lang w:val="es-ES_tradnl"/>
              </w:rPr>
              <w:t xml:space="preserve"> ofrece</w:t>
            </w:r>
            <w:r w:rsidR="002057C5" w:rsidRPr="00465F72">
              <w:rPr>
                <w:sz w:val="18"/>
                <w:lang w:val="es-ES_tradnl"/>
              </w:rPr>
              <w:t xml:space="preserve"> acceso adecuado para </w:t>
            </w:r>
            <w:r>
              <w:rPr>
                <w:sz w:val="18"/>
                <w:lang w:val="es-ES_tradnl"/>
              </w:rPr>
              <w:t xml:space="preserve">las </w:t>
            </w:r>
            <w:r w:rsidR="002057C5" w:rsidRPr="00465F72">
              <w:rPr>
                <w:sz w:val="18"/>
                <w:lang w:val="es-ES_tradnl"/>
              </w:rPr>
              <w:t xml:space="preserve">maniobras quirúrgicas. </w:t>
            </w:r>
          </w:p>
        </w:tc>
        <w:tc>
          <w:tcPr>
            <w:tcW w:w="816" w:type="dxa"/>
            <w:shd w:val="clear" w:color="auto" w:fill="FFFFFF"/>
          </w:tcPr>
          <w:p w14:paraId="2E889FCC"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2E43C07B" w14:textId="77777777" w:rsidTr="0059104E">
        <w:trPr>
          <w:cantSplit/>
          <w:trHeight w:val="858"/>
        </w:trPr>
        <w:tc>
          <w:tcPr>
            <w:tcW w:w="281" w:type="dxa"/>
            <w:shd w:val="clear" w:color="auto" w:fill="FFFFFF"/>
            <w:vAlign w:val="center"/>
          </w:tcPr>
          <w:p w14:paraId="6E98CA76" w14:textId="77777777" w:rsidR="002057C5" w:rsidRPr="00465F72" w:rsidRDefault="002057C5" w:rsidP="00396FF2">
            <w:pPr>
              <w:jc w:val="center"/>
              <w:rPr>
                <w:sz w:val="18"/>
                <w:lang w:val="es-ES_tradnl"/>
              </w:rPr>
            </w:pPr>
            <w:r w:rsidRPr="00465F72">
              <w:rPr>
                <w:sz w:val="18"/>
                <w:lang w:val="es-ES_tradnl"/>
              </w:rPr>
              <w:t xml:space="preserve">5 </w:t>
            </w:r>
          </w:p>
        </w:tc>
        <w:tc>
          <w:tcPr>
            <w:tcW w:w="1570" w:type="dxa"/>
            <w:shd w:val="clear" w:color="auto" w:fill="FFFFFF"/>
          </w:tcPr>
          <w:p w14:paraId="769C0E72" w14:textId="58901351" w:rsidR="002057C5" w:rsidRPr="005010AA" w:rsidRDefault="002057C5" w:rsidP="00075D04">
            <w:pPr>
              <w:spacing w:after="280" w:afterAutospacing="1"/>
              <w:rPr>
                <w:sz w:val="18"/>
                <w:szCs w:val="18"/>
                <w:lang w:val="es-ES_tradnl"/>
              </w:rPr>
            </w:pPr>
            <w:r w:rsidRPr="005010AA">
              <w:rPr>
                <w:rFonts w:eastAsia="Helvetica-Condensed"/>
                <w:sz w:val="18"/>
                <w:szCs w:val="18"/>
                <w:lang w:val="es-ES_tradnl"/>
              </w:rPr>
              <w:t>Paracentes</w:t>
            </w:r>
            <w:r w:rsidR="005010AA" w:rsidRPr="005010AA">
              <w:rPr>
                <w:rFonts w:eastAsia="Helvetica-Condensed"/>
                <w:sz w:val="18"/>
                <w:szCs w:val="18"/>
                <w:lang w:val="es-ES_tradnl"/>
              </w:rPr>
              <w:t>is e</w:t>
            </w:r>
            <w:r w:rsidRPr="005010AA">
              <w:rPr>
                <w:rFonts w:eastAsia="Helvetica-Condensed"/>
                <w:sz w:val="18"/>
                <w:szCs w:val="18"/>
                <w:lang w:val="es-ES_tradnl"/>
              </w:rPr>
              <w:t xml:space="preserve"> </w:t>
            </w:r>
            <w:r w:rsidR="00075D04">
              <w:rPr>
                <w:rFonts w:eastAsia="Helvetica-Condensed"/>
                <w:sz w:val="18"/>
                <w:szCs w:val="18"/>
                <w:lang w:val="es-ES_tradnl"/>
              </w:rPr>
              <w:t>inserción</w:t>
            </w:r>
            <w:r w:rsidRPr="005010AA">
              <w:rPr>
                <w:rFonts w:eastAsia="Helvetica-Condensed"/>
                <w:sz w:val="18"/>
                <w:szCs w:val="18"/>
                <w:lang w:val="es-ES_tradnl"/>
              </w:rPr>
              <w:t xml:space="preserve"> de viscoelástico</w:t>
            </w:r>
            <w:r w:rsidRPr="005010AA">
              <w:rPr>
                <w:sz w:val="18"/>
                <w:szCs w:val="18"/>
                <w:lang w:val="es-ES_tradnl"/>
              </w:rPr>
              <w:t xml:space="preserve"> </w:t>
            </w:r>
          </w:p>
        </w:tc>
        <w:tc>
          <w:tcPr>
            <w:tcW w:w="2777" w:type="dxa"/>
            <w:shd w:val="clear" w:color="auto" w:fill="FFFFFF"/>
          </w:tcPr>
          <w:p w14:paraId="5BE315BC" w14:textId="5510D3EC" w:rsidR="002057C5" w:rsidRPr="00465F72" w:rsidRDefault="0041413F" w:rsidP="0041413F">
            <w:pPr>
              <w:rPr>
                <w:sz w:val="18"/>
                <w:lang w:val="es-ES_tradnl"/>
              </w:rPr>
            </w:pPr>
            <w:r>
              <w:rPr>
                <w:sz w:val="18"/>
                <w:lang w:val="es-ES_tradnl"/>
              </w:rPr>
              <w:t xml:space="preserve">La </w:t>
            </w:r>
            <w:r w:rsidR="002057C5" w:rsidRPr="00465F72">
              <w:rPr>
                <w:sz w:val="18"/>
                <w:lang w:val="es-ES_tradnl"/>
              </w:rPr>
              <w:t>cámar</w:t>
            </w:r>
            <w:r w:rsidR="005010AA">
              <w:rPr>
                <w:sz w:val="18"/>
                <w:lang w:val="es-ES_tradnl"/>
              </w:rPr>
              <w:t xml:space="preserve">a </w:t>
            </w:r>
            <w:r>
              <w:rPr>
                <w:sz w:val="18"/>
                <w:lang w:val="es-ES_tradnl"/>
              </w:rPr>
              <w:t xml:space="preserve">colapsa </w:t>
            </w:r>
            <w:r w:rsidR="005010AA">
              <w:rPr>
                <w:sz w:val="18"/>
                <w:lang w:val="es-ES_tradnl"/>
              </w:rPr>
              <w:t>en la realización de paracentesis. Ancho, largo y lo</w:t>
            </w:r>
            <w:r w:rsidR="002057C5" w:rsidRPr="00465F72">
              <w:rPr>
                <w:sz w:val="18"/>
                <w:lang w:val="es-ES_tradnl"/>
              </w:rPr>
              <w:t>cal</w:t>
            </w:r>
            <w:r>
              <w:rPr>
                <w:sz w:val="18"/>
                <w:lang w:val="es-ES_tradnl"/>
              </w:rPr>
              <w:t>ización inadecuadas. Perfora la</w:t>
            </w:r>
            <w:r w:rsidR="002057C5" w:rsidRPr="00465F72">
              <w:rPr>
                <w:sz w:val="18"/>
                <w:lang w:val="es-ES_tradnl"/>
              </w:rPr>
              <w:t xml:space="preserve"> cápsula anterior al entrar.</w:t>
            </w:r>
            <w:r w:rsidR="005010AA">
              <w:rPr>
                <w:sz w:val="18"/>
                <w:lang w:val="es-ES_tradnl"/>
              </w:rPr>
              <w:t xml:space="preserve"> </w:t>
            </w:r>
            <w:r>
              <w:rPr>
                <w:sz w:val="18"/>
                <w:lang w:val="es-ES_tradnl"/>
              </w:rPr>
              <w:t>Inseguro de cuando, que tipo y cua</w:t>
            </w:r>
            <w:r w:rsidR="002057C5" w:rsidRPr="00465F72">
              <w:rPr>
                <w:sz w:val="18"/>
                <w:lang w:val="es-ES_tradnl"/>
              </w:rPr>
              <w:t>nto viscoelástico usar. Tiene dificulta</w:t>
            </w:r>
            <w:r w:rsidR="005010AA">
              <w:rPr>
                <w:sz w:val="18"/>
                <w:lang w:val="es-ES_tradnl"/>
              </w:rPr>
              <w:t>d</w:t>
            </w:r>
            <w:r>
              <w:rPr>
                <w:sz w:val="18"/>
                <w:lang w:val="es-ES_tradnl"/>
              </w:rPr>
              <w:t xml:space="preserve"> para acceder a la</w:t>
            </w:r>
            <w:r w:rsidR="002057C5" w:rsidRPr="00465F72">
              <w:rPr>
                <w:sz w:val="18"/>
                <w:lang w:val="es-ES_tradnl"/>
              </w:rPr>
              <w:t xml:space="preserve"> cámara anterior a</w:t>
            </w:r>
            <w:r w:rsidR="005010AA">
              <w:rPr>
                <w:sz w:val="18"/>
                <w:lang w:val="es-ES_tradnl"/>
              </w:rPr>
              <w:t xml:space="preserve"> través de paracente</w:t>
            </w:r>
            <w:r w:rsidR="002057C5" w:rsidRPr="00465F72">
              <w:rPr>
                <w:sz w:val="18"/>
                <w:lang w:val="es-ES_tradnl"/>
              </w:rPr>
              <w:t xml:space="preserve">sis. </w:t>
            </w:r>
          </w:p>
        </w:tc>
        <w:tc>
          <w:tcPr>
            <w:tcW w:w="2992" w:type="dxa"/>
            <w:shd w:val="clear" w:color="auto" w:fill="FFFFFF"/>
          </w:tcPr>
          <w:p w14:paraId="31C5C3E9" w14:textId="11CD41D2" w:rsidR="002057C5" w:rsidRPr="00465F72" w:rsidRDefault="00C36E79" w:rsidP="0041413F">
            <w:pPr>
              <w:rPr>
                <w:sz w:val="18"/>
                <w:lang w:val="es-ES_tradnl"/>
              </w:rPr>
            </w:pPr>
            <w:r>
              <w:rPr>
                <w:sz w:val="18"/>
                <w:lang w:val="es-ES_tradnl"/>
              </w:rPr>
              <w:t>Inapropiada localización, extensió</w:t>
            </w:r>
            <w:r w:rsidRPr="00465F72">
              <w:rPr>
                <w:sz w:val="18"/>
                <w:lang w:val="es-ES_tradnl"/>
              </w:rPr>
              <w:t xml:space="preserve">n y ancho.  </w:t>
            </w:r>
            <w:r w:rsidR="002057C5" w:rsidRPr="00465F72">
              <w:rPr>
                <w:sz w:val="18"/>
                <w:lang w:val="es-ES_tradnl"/>
              </w:rPr>
              <w:t xml:space="preserve">La cámara anterior se </w:t>
            </w:r>
            <w:r w:rsidR="005010AA">
              <w:rPr>
                <w:sz w:val="18"/>
                <w:lang w:val="es-ES_tradnl"/>
              </w:rPr>
              <w:t>aplana levemente. Requiere de mí</w:t>
            </w:r>
            <w:r w:rsidR="002057C5" w:rsidRPr="00465F72">
              <w:rPr>
                <w:sz w:val="18"/>
                <w:lang w:val="es-ES_tradnl"/>
              </w:rPr>
              <w:t>nima instrucción. Sabe cuando usar pero administra cantidad o tipo de viscoelástico</w:t>
            </w:r>
            <w:r w:rsidR="0041413F">
              <w:rPr>
                <w:sz w:val="18"/>
                <w:lang w:val="es-ES_tradnl"/>
              </w:rPr>
              <w:t xml:space="preserve"> incorrectos</w:t>
            </w:r>
            <w:r w:rsidR="002057C5" w:rsidRPr="00465F72">
              <w:rPr>
                <w:sz w:val="18"/>
                <w:lang w:val="es-ES_tradnl"/>
              </w:rPr>
              <w:t>.</w:t>
            </w:r>
          </w:p>
        </w:tc>
        <w:tc>
          <w:tcPr>
            <w:tcW w:w="3082" w:type="dxa"/>
            <w:shd w:val="clear" w:color="auto" w:fill="FFFFFF"/>
          </w:tcPr>
          <w:p w14:paraId="0AF989BB" w14:textId="7E014551" w:rsidR="002057C5" w:rsidRPr="00465F72" w:rsidRDefault="00C36E79" w:rsidP="00396FF2">
            <w:pPr>
              <w:rPr>
                <w:sz w:val="18"/>
                <w:lang w:val="es-ES_tradnl"/>
              </w:rPr>
            </w:pPr>
            <w:r w:rsidRPr="00465F72">
              <w:rPr>
                <w:sz w:val="18"/>
                <w:lang w:val="es-ES_tradnl"/>
              </w:rPr>
              <w:t xml:space="preserve">Incisión de localización, ancho y extensión adecuados. </w:t>
            </w:r>
            <w:r w:rsidR="002057C5" w:rsidRPr="00465F72">
              <w:rPr>
                <w:sz w:val="18"/>
                <w:lang w:val="es-ES_tradnl"/>
              </w:rPr>
              <w:t>Cámara anterior casi estable</w:t>
            </w:r>
            <w:r w:rsidR="000C4B10">
              <w:rPr>
                <w:sz w:val="18"/>
                <w:lang w:val="es-ES_tradnl"/>
              </w:rPr>
              <w:t>.</w:t>
            </w:r>
            <w:r w:rsidR="002057C5" w:rsidRPr="00465F72">
              <w:rPr>
                <w:sz w:val="18"/>
                <w:lang w:val="es-ES_tradnl"/>
              </w:rPr>
              <w:t xml:space="preserve"> </w:t>
            </w:r>
          </w:p>
          <w:p w14:paraId="2225745F" w14:textId="299D61F5" w:rsidR="002057C5" w:rsidRPr="00465F72" w:rsidRDefault="002057C5" w:rsidP="000C4B10">
            <w:pPr>
              <w:rPr>
                <w:sz w:val="18"/>
                <w:lang w:val="es-ES_tradnl"/>
              </w:rPr>
            </w:pPr>
            <w:r w:rsidRPr="00465F72">
              <w:rPr>
                <w:sz w:val="18"/>
                <w:lang w:val="es-ES_tradnl"/>
              </w:rPr>
              <w:t>No requi</w:t>
            </w:r>
            <w:r w:rsidR="005010AA">
              <w:rPr>
                <w:sz w:val="18"/>
                <w:lang w:val="es-ES_tradnl"/>
              </w:rPr>
              <w:t>e</w:t>
            </w:r>
            <w:r w:rsidRPr="00465F72">
              <w:rPr>
                <w:sz w:val="18"/>
                <w:lang w:val="es-ES_tradnl"/>
              </w:rPr>
              <w:t xml:space="preserve">re instrucción. </w:t>
            </w:r>
            <w:r w:rsidR="00A811C0" w:rsidRPr="00465F72">
              <w:rPr>
                <w:sz w:val="18"/>
                <w:lang w:val="es-ES_tradnl"/>
              </w:rPr>
              <w:t>Administra</w:t>
            </w:r>
            <w:r w:rsidRPr="00465F72">
              <w:rPr>
                <w:sz w:val="18"/>
                <w:lang w:val="es-ES_tradnl"/>
              </w:rPr>
              <w:t xml:space="preserve"> el tipo de viscoelástico </w:t>
            </w:r>
            <w:r w:rsidR="000C4B10">
              <w:rPr>
                <w:sz w:val="18"/>
                <w:lang w:val="es-ES_tradnl"/>
              </w:rPr>
              <w:t xml:space="preserve">correcto </w:t>
            </w:r>
            <w:r w:rsidRPr="00465F72">
              <w:rPr>
                <w:sz w:val="18"/>
                <w:lang w:val="es-ES_tradnl"/>
              </w:rPr>
              <w:t>en</w:t>
            </w:r>
            <w:r w:rsidR="000C4B10">
              <w:rPr>
                <w:sz w:val="18"/>
                <w:lang w:val="es-ES_tradnl"/>
              </w:rPr>
              <w:t xml:space="preserve"> el momento y </w:t>
            </w:r>
            <w:r w:rsidR="005010AA">
              <w:rPr>
                <w:sz w:val="18"/>
                <w:lang w:val="es-ES_tradnl"/>
              </w:rPr>
              <w:t>cantidad</w:t>
            </w:r>
            <w:r w:rsidR="000C4B10">
              <w:rPr>
                <w:sz w:val="18"/>
                <w:lang w:val="es-ES_tradnl"/>
              </w:rPr>
              <w:t xml:space="preserve"> adecuados</w:t>
            </w:r>
            <w:r w:rsidR="005010AA">
              <w:rPr>
                <w:sz w:val="18"/>
                <w:lang w:val="es-ES_tradnl"/>
              </w:rPr>
              <w:t xml:space="preserve">, </w:t>
            </w:r>
            <w:r w:rsidRPr="00465F72">
              <w:rPr>
                <w:sz w:val="18"/>
                <w:lang w:val="es-ES_tradnl"/>
              </w:rPr>
              <w:t xml:space="preserve">así como </w:t>
            </w:r>
            <w:r w:rsidR="000C4B10">
              <w:rPr>
                <w:sz w:val="18"/>
                <w:lang w:val="es-ES_tradnl"/>
              </w:rPr>
              <w:t xml:space="preserve">es correcta </w:t>
            </w:r>
            <w:r w:rsidRPr="00465F72">
              <w:rPr>
                <w:sz w:val="18"/>
                <w:lang w:val="es-ES_tradnl"/>
              </w:rPr>
              <w:t xml:space="preserve">la posición de la cánula.  </w:t>
            </w:r>
          </w:p>
        </w:tc>
        <w:tc>
          <w:tcPr>
            <w:tcW w:w="2901" w:type="dxa"/>
            <w:shd w:val="clear" w:color="auto" w:fill="FFFFFF"/>
          </w:tcPr>
          <w:p w14:paraId="11EE2526" w14:textId="0F5463A7" w:rsidR="002057C5" w:rsidRPr="00465F72" w:rsidRDefault="002057C5" w:rsidP="000C4B10">
            <w:pPr>
              <w:rPr>
                <w:sz w:val="18"/>
                <w:lang w:val="es-ES_tradnl"/>
              </w:rPr>
            </w:pPr>
            <w:r w:rsidRPr="00465F72">
              <w:rPr>
                <w:sz w:val="18"/>
                <w:lang w:val="es-ES_tradnl"/>
              </w:rPr>
              <w:t>Incisión d</w:t>
            </w:r>
            <w:r w:rsidR="005010AA">
              <w:rPr>
                <w:sz w:val="18"/>
                <w:lang w:val="es-ES_tradnl"/>
              </w:rPr>
              <w:t>e localización, ancho y extensió</w:t>
            </w:r>
            <w:r w:rsidRPr="00465F72">
              <w:rPr>
                <w:sz w:val="18"/>
                <w:lang w:val="es-ES_tradnl"/>
              </w:rPr>
              <w:t>n adecuados. A</w:t>
            </w:r>
            <w:r w:rsidR="000C4B10">
              <w:rPr>
                <w:sz w:val="18"/>
                <w:lang w:val="es-ES_tradnl"/>
              </w:rPr>
              <w:t>dministración del viscoelástico</w:t>
            </w:r>
            <w:r w:rsidRPr="00465F72">
              <w:rPr>
                <w:sz w:val="18"/>
                <w:lang w:val="es-ES_tradnl"/>
              </w:rPr>
              <w:t xml:space="preserve"> en cantidad y tiempo adecuados, con la punta de la cánula  </w:t>
            </w:r>
            <w:r w:rsidR="000C4B10">
              <w:rPr>
                <w:sz w:val="18"/>
                <w:lang w:val="es-ES_tradnl"/>
              </w:rPr>
              <w:t>alejada de la</w:t>
            </w:r>
            <w:r w:rsidRPr="00465F72">
              <w:rPr>
                <w:sz w:val="18"/>
                <w:lang w:val="es-ES_tradnl"/>
              </w:rPr>
              <w:t xml:space="preserve"> cápsula cristaliniana y </w:t>
            </w:r>
            <w:r w:rsidR="000C4B10">
              <w:rPr>
                <w:sz w:val="18"/>
                <w:lang w:val="es-ES_tradnl"/>
              </w:rPr>
              <w:t xml:space="preserve">el </w:t>
            </w:r>
            <w:r w:rsidRPr="00465F72">
              <w:rPr>
                <w:sz w:val="18"/>
                <w:lang w:val="es-ES_tradnl"/>
              </w:rPr>
              <w:t>endotelio.</w:t>
            </w:r>
          </w:p>
        </w:tc>
        <w:tc>
          <w:tcPr>
            <w:tcW w:w="816" w:type="dxa"/>
            <w:shd w:val="clear" w:color="auto" w:fill="FFFFFF"/>
          </w:tcPr>
          <w:p w14:paraId="7813E4F7"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139B8C91" w14:textId="77777777" w:rsidTr="0059104E">
        <w:trPr>
          <w:cantSplit/>
          <w:trHeight w:val="320"/>
        </w:trPr>
        <w:tc>
          <w:tcPr>
            <w:tcW w:w="281" w:type="dxa"/>
            <w:shd w:val="clear" w:color="auto" w:fill="FFFFFF"/>
            <w:vAlign w:val="center"/>
          </w:tcPr>
          <w:p w14:paraId="783C061F" w14:textId="77777777" w:rsidR="002057C5" w:rsidRPr="00465F72" w:rsidRDefault="002057C5" w:rsidP="00396FF2">
            <w:pPr>
              <w:jc w:val="center"/>
              <w:rPr>
                <w:sz w:val="18"/>
                <w:lang w:val="es-ES_tradnl"/>
              </w:rPr>
            </w:pPr>
            <w:r w:rsidRPr="00465F72">
              <w:rPr>
                <w:rFonts w:ascii="Helvetica-Condensed" w:eastAsia="Helvetica-Condensed" w:hAnsi="Helvetica-Condensed" w:cs="Helvetica-Condensed"/>
                <w:sz w:val="18"/>
                <w:lang w:val="es-ES_tradnl"/>
              </w:rPr>
              <w:t>6</w:t>
            </w:r>
            <w:r w:rsidRPr="00465F72">
              <w:rPr>
                <w:sz w:val="18"/>
                <w:lang w:val="es-ES_tradnl"/>
              </w:rPr>
              <w:t xml:space="preserve"> </w:t>
            </w:r>
          </w:p>
        </w:tc>
        <w:tc>
          <w:tcPr>
            <w:tcW w:w="1570" w:type="dxa"/>
            <w:shd w:val="clear" w:color="auto" w:fill="FFFFFF"/>
          </w:tcPr>
          <w:p w14:paraId="31C3D27E" w14:textId="60B6EDA0" w:rsidR="002057C5" w:rsidRPr="00465F72" w:rsidRDefault="002057C5" w:rsidP="00CA1CD6">
            <w:pPr>
              <w:rPr>
                <w:sz w:val="18"/>
                <w:lang w:val="es-ES_tradnl"/>
              </w:rPr>
            </w:pPr>
            <w:r w:rsidRPr="00465F72">
              <w:rPr>
                <w:sz w:val="18"/>
                <w:lang w:val="es-ES_tradnl"/>
              </w:rPr>
              <w:t>Capsulorrexis: Inicio de</w:t>
            </w:r>
            <w:r w:rsidR="00CA1CD6">
              <w:rPr>
                <w:sz w:val="18"/>
                <w:lang w:val="es-ES_tradnl"/>
              </w:rPr>
              <w:t>l flap y</w:t>
            </w:r>
            <w:r w:rsidRPr="00465F72">
              <w:rPr>
                <w:sz w:val="18"/>
                <w:lang w:val="es-ES_tradnl"/>
              </w:rPr>
              <w:t xml:space="preserve"> </w:t>
            </w:r>
            <w:r w:rsidR="00CA1CD6">
              <w:rPr>
                <w:sz w:val="18"/>
                <w:lang w:val="es-ES_tradnl"/>
              </w:rPr>
              <w:t>continuación</w:t>
            </w:r>
            <w:r w:rsidRPr="00465F72">
              <w:rPr>
                <w:sz w:val="18"/>
                <w:lang w:val="es-ES_tradnl"/>
              </w:rPr>
              <w:t xml:space="preserve"> </w:t>
            </w:r>
          </w:p>
        </w:tc>
        <w:tc>
          <w:tcPr>
            <w:tcW w:w="2777" w:type="dxa"/>
            <w:shd w:val="clear" w:color="auto" w:fill="FFFFFF"/>
          </w:tcPr>
          <w:p w14:paraId="406EEFBC" w14:textId="7065D117" w:rsidR="002057C5" w:rsidRPr="00465F72" w:rsidRDefault="00CA1CD6" w:rsidP="00CA1CD6">
            <w:pPr>
              <w:rPr>
                <w:sz w:val="18"/>
                <w:lang w:val="es-ES_tradnl"/>
              </w:rPr>
            </w:pPr>
            <w:r>
              <w:rPr>
                <w:sz w:val="18"/>
                <w:lang w:val="es-ES_tradnl"/>
              </w:rPr>
              <w:t>Requiere de instrucción, tentativo</w:t>
            </w:r>
            <w:r w:rsidR="002057C5" w:rsidRPr="00465F72">
              <w:rPr>
                <w:sz w:val="18"/>
                <w:lang w:val="es-ES_tradnl"/>
              </w:rPr>
              <w:t xml:space="preserve">, </w:t>
            </w:r>
            <w:r>
              <w:rPr>
                <w:sz w:val="18"/>
                <w:lang w:val="es-ES_tradnl"/>
              </w:rPr>
              <w:t>persigue más que</w:t>
            </w:r>
            <w:r w:rsidR="002057C5" w:rsidRPr="00465F72">
              <w:rPr>
                <w:sz w:val="18"/>
                <w:lang w:val="es-ES_tradnl"/>
              </w:rPr>
              <w:t xml:space="preserve"> controlar</w:t>
            </w:r>
            <w:r>
              <w:rPr>
                <w:sz w:val="18"/>
                <w:lang w:val="es-ES_tradnl"/>
              </w:rPr>
              <w:t xml:space="preserve"> la</w:t>
            </w:r>
            <w:r w:rsidR="002057C5" w:rsidRPr="00465F72">
              <w:rPr>
                <w:sz w:val="18"/>
                <w:lang w:val="es-ES_tradnl"/>
              </w:rPr>
              <w:t xml:space="preserve"> rexis, puede haber </w:t>
            </w:r>
            <w:r w:rsidR="00A811C0" w:rsidRPr="00465F72">
              <w:rPr>
                <w:sz w:val="18"/>
                <w:lang w:val="es-ES_tradnl"/>
              </w:rPr>
              <w:t>disrupción</w:t>
            </w:r>
            <w:r w:rsidR="002057C5" w:rsidRPr="00465F72">
              <w:rPr>
                <w:sz w:val="18"/>
                <w:lang w:val="es-ES_tradnl"/>
              </w:rPr>
              <w:t xml:space="preserve"> de corteza. </w:t>
            </w:r>
          </w:p>
        </w:tc>
        <w:tc>
          <w:tcPr>
            <w:tcW w:w="2992" w:type="dxa"/>
            <w:shd w:val="clear" w:color="auto" w:fill="FFFFFF"/>
          </w:tcPr>
          <w:p w14:paraId="7AEFCF78" w14:textId="7C2135D4" w:rsidR="002057C5" w:rsidRPr="00465F72" w:rsidRDefault="005010AA" w:rsidP="00CA1CD6">
            <w:pPr>
              <w:rPr>
                <w:sz w:val="18"/>
                <w:lang w:val="es-ES_tradnl"/>
              </w:rPr>
            </w:pPr>
            <w:r>
              <w:rPr>
                <w:sz w:val="18"/>
                <w:lang w:val="es-ES_tradnl"/>
              </w:rPr>
              <w:t>Mí</w:t>
            </w:r>
            <w:r w:rsidR="002057C5" w:rsidRPr="00465F72">
              <w:rPr>
                <w:sz w:val="18"/>
                <w:lang w:val="es-ES_tradnl"/>
              </w:rPr>
              <w:t xml:space="preserve">nima instrucción, pérdida </w:t>
            </w:r>
            <w:r w:rsidR="00CA1CD6" w:rsidRPr="00465F72">
              <w:rPr>
                <w:sz w:val="18"/>
                <w:lang w:val="es-ES_tradnl"/>
              </w:rPr>
              <w:t xml:space="preserve"> ocasional </w:t>
            </w:r>
            <w:r w:rsidR="002057C5" w:rsidRPr="00465F72">
              <w:rPr>
                <w:sz w:val="18"/>
                <w:lang w:val="es-ES_tradnl"/>
              </w:rPr>
              <w:t xml:space="preserve">del control de la rexis, puede haber </w:t>
            </w:r>
            <w:r w:rsidR="00A811C0" w:rsidRPr="00465F72">
              <w:rPr>
                <w:sz w:val="18"/>
                <w:lang w:val="es-ES_tradnl"/>
              </w:rPr>
              <w:t>disrupción</w:t>
            </w:r>
            <w:r w:rsidR="002057C5" w:rsidRPr="00465F72">
              <w:rPr>
                <w:sz w:val="18"/>
                <w:lang w:val="es-ES_tradnl"/>
              </w:rPr>
              <w:t xml:space="preserve"> de corteza. </w:t>
            </w:r>
          </w:p>
        </w:tc>
        <w:tc>
          <w:tcPr>
            <w:tcW w:w="3082" w:type="dxa"/>
            <w:shd w:val="clear" w:color="auto" w:fill="FFFFFF"/>
          </w:tcPr>
          <w:p w14:paraId="5CF71611" w14:textId="61D9CF73" w:rsidR="002057C5" w:rsidRPr="00465F72" w:rsidRDefault="002057C5" w:rsidP="00CA1CD6">
            <w:pPr>
              <w:rPr>
                <w:sz w:val="18"/>
                <w:lang w:val="es-ES_tradnl"/>
              </w:rPr>
            </w:pPr>
            <w:r w:rsidRPr="00465F72">
              <w:rPr>
                <w:sz w:val="18"/>
                <w:lang w:val="es-ES_tradnl"/>
              </w:rPr>
              <w:t>En control, pocos mo</w:t>
            </w:r>
            <w:r w:rsidR="00CA1CD6">
              <w:rPr>
                <w:sz w:val="18"/>
                <w:lang w:val="es-ES_tradnl"/>
              </w:rPr>
              <w:t>vi</w:t>
            </w:r>
            <w:r w:rsidRPr="00465F72">
              <w:rPr>
                <w:sz w:val="18"/>
                <w:lang w:val="es-ES_tradnl"/>
              </w:rPr>
              <w:t>m</w:t>
            </w:r>
            <w:r w:rsidR="00CA1CD6">
              <w:rPr>
                <w:sz w:val="18"/>
                <w:lang w:val="es-ES_tradnl"/>
              </w:rPr>
              <w:t>i</w:t>
            </w:r>
            <w:r w:rsidRPr="00465F72">
              <w:rPr>
                <w:sz w:val="18"/>
                <w:lang w:val="es-ES_tradnl"/>
              </w:rPr>
              <w:t xml:space="preserve">entos </w:t>
            </w:r>
            <w:r w:rsidR="00CA1CD6">
              <w:rPr>
                <w:sz w:val="18"/>
                <w:lang w:val="es-ES_tradnl"/>
              </w:rPr>
              <w:t>torpes</w:t>
            </w:r>
            <w:r w:rsidRPr="00465F72">
              <w:rPr>
                <w:sz w:val="18"/>
                <w:lang w:val="es-ES_tradnl"/>
              </w:rPr>
              <w:t xml:space="preserve"> o</w:t>
            </w:r>
            <w:r w:rsidR="00CA1CD6">
              <w:rPr>
                <w:sz w:val="18"/>
                <w:lang w:val="es-ES_tradnl"/>
              </w:rPr>
              <w:t xml:space="preserve"> de reposicionamiento</w:t>
            </w:r>
            <w:r w:rsidRPr="00465F72">
              <w:rPr>
                <w:sz w:val="18"/>
                <w:lang w:val="es-ES_tradnl"/>
              </w:rPr>
              <w:t xml:space="preserve">, sin </w:t>
            </w:r>
            <w:r w:rsidR="00A811C0" w:rsidRPr="00465F72">
              <w:rPr>
                <w:sz w:val="18"/>
                <w:lang w:val="es-ES_tradnl"/>
              </w:rPr>
              <w:t>disrupción</w:t>
            </w:r>
            <w:r w:rsidRPr="00465F72">
              <w:rPr>
                <w:sz w:val="18"/>
                <w:lang w:val="es-ES_tradnl"/>
              </w:rPr>
              <w:t xml:space="preserve"> de corteza. </w:t>
            </w:r>
          </w:p>
        </w:tc>
        <w:tc>
          <w:tcPr>
            <w:tcW w:w="2901" w:type="dxa"/>
            <w:shd w:val="clear" w:color="auto" w:fill="FFFFFF"/>
          </w:tcPr>
          <w:p w14:paraId="0E168489" w14:textId="29A5D9DD" w:rsidR="002057C5" w:rsidRPr="00465F72" w:rsidRDefault="00CA1CD6" w:rsidP="00CA1CD6">
            <w:pPr>
              <w:rPr>
                <w:sz w:val="18"/>
                <w:lang w:val="es-ES_tradnl"/>
              </w:rPr>
            </w:pPr>
            <w:r>
              <w:rPr>
                <w:sz w:val="18"/>
                <w:lang w:val="es-ES_tradnl"/>
              </w:rPr>
              <w:t>Abordaje delicado y</w:t>
            </w:r>
            <w:r w:rsidR="002057C5" w:rsidRPr="00465F72">
              <w:rPr>
                <w:sz w:val="18"/>
                <w:lang w:val="es-ES_tradnl"/>
              </w:rPr>
              <w:t xml:space="preserve"> control </w:t>
            </w:r>
            <w:r>
              <w:rPr>
                <w:sz w:val="18"/>
                <w:lang w:val="es-ES_tradnl"/>
              </w:rPr>
              <w:t>confiado de</w:t>
            </w:r>
            <w:r w:rsidR="002057C5" w:rsidRPr="00465F72">
              <w:rPr>
                <w:sz w:val="18"/>
                <w:lang w:val="es-ES_tradnl"/>
              </w:rPr>
              <w:t xml:space="preserve"> la rexis, sin </w:t>
            </w:r>
            <w:r w:rsidR="00A811C0" w:rsidRPr="00465F72">
              <w:rPr>
                <w:sz w:val="18"/>
                <w:lang w:val="es-ES_tradnl"/>
              </w:rPr>
              <w:t>disrupción</w:t>
            </w:r>
            <w:r w:rsidR="002057C5" w:rsidRPr="00465F72">
              <w:rPr>
                <w:sz w:val="18"/>
                <w:lang w:val="es-ES_tradnl"/>
              </w:rPr>
              <w:t xml:space="preserve"> de corteza.</w:t>
            </w:r>
          </w:p>
        </w:tc>
        <w:tc>
          <w:tcPr>
            <w:tcW w:w="816" w:type="dxa"/>
            <w:shd w:val="clear" w:color="auto" w:fill="FFFFFF"/>
          </w:tcPr>
          <w:p w14:paraId="10E74700"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182F0125" w14:textId="77777777" w:rsidTr="0059104E">
        <w:trPr>
          <w:cantSplit/>
          <w:trHeight w:val="648"/>
        </w:trPr>
        <w:tc>
          <w:tcPr>
            <w:tcW w:w="281" w:type="dxa"/>
            <w:shd w:val="clear" w:color="auto" w:fill="FFFFFF"/>
            <w:vAlign w:val="center"/>
          </w:tcPr>
          <w:p w14:paraId="516C47AE" w14:textId="77777777" w:rsidR="002057C5" w:rsidRPr="00465F72" w:rsidRDefault="002057C5" w:rsidP="00396FF2">
            <w:pPr>
              <w:jc w:val="center"/>
              <w:rPr>
                <w:sz w:val="18"/>
                <w:lang w:val="es-ES_tradnl"/>
              </w:rPr>
            </w:pPr>
            <w:r w:rsidRPr="00465F72">
              <w:rPr>
                <w:rFonts w:ascii="Helvetica-Condensed" w:eastAsia="Helvetica-Condensed" w:hAnsi="Helvetica-Condensed" w:cs="Helvetica-Condensed"/>
                <w:sz w:val="18"/>
                <w:lang w:val="es-ES_tradnl"/>
              </w:rPr>
              <w:t>7</w:t>
            </w:r>
            <w:r w:rsidRPr="00465F72">
              <w:rPr>
                <w:sz w:val="18"/>
                <w:lang w:val="es-ES_tradnl"/>
              </w:rPr>
              <w:t xml:space="preserve"> </w:t>
            </w:r>
          </w:p>
        </w:tc>
        <w:tc>
          <w:tcPr>
            <w:tcW w:w="1570" w:type="dxa"/>
            <w:shd w:val="clear" w:color="auto" w:fill="FFFFFF"/>
          </w:tcPr>
          <w:p w14:paraId="4206B01C" w14:textId="153FDCCC" w:rsidR="002057C5" w:rsidRPr="00465F72" w:rsidRDefault="002057C5" w:rsidP="00C64062">
            <w:pPr>
              <w:spacing w:after="280" w:afterAutospacing="1"/>
              <w:rPr>
                <w:sz w:val="18"/>
                <w:lang w:val="es-ES_tradnl"/>
              </w:rPr>
            </w:pPr>
            <w:r w:rsidRPr="00465F72">
              <w:rPr>
                <w:sz w:val="18"/>
                <w:lang w:val="es-ES_tradnl"/>
              </w:rPr>
              <w:t xml:space="preserve">Capsulorrexis:  realización y terminación circular </w:t>
            </w:r>
          </w:p>
        </w:tc>
        <w:tc>
          <w:tcPr>
            <w:tcW w:w="2777" w:type="dxa"/>
            <w:shd w:val="clear" w:color="auto" w:fill="FFFFFF"/>
          </w:tcPr>
          <w:p w14:paraId="159EEA1B" w14:textId="580C8CA7" w:rsidR="002057C5" w:rsidRPr="00465F72" w:rsidRDefault="002057C5" w:rsidP="00C64062">
            <w:pPr>
              <w:rPr>
                <w:sz w:val="18"/>
                <w:lang w:val="es-ES_tradnl"/>
              </w:rPr>
            </w:pPr>
            <w:r w:rsidRPr="00465F72">
              <w:rPr>
                <w:sz w:val="18"/>
                <w:lang w:val="es-ES_tradnl"/>
              </w:rPr>
              <w:t>Ta</w:t>
            </w:r>
            <w:r w:rsidR="005010AA">
              <w:rPr>
                <w:sz w:val="18"/>
                <w:lang w:val="es-ES_tradnl"/>
              </w:rPr>
              <w:t xml:space="preserve">maño y posición </w:t>
            </w:r>
            <w:r w:rsidR="00C64062">
              <w:rPr>
                <w:sz w:val="18"/>
                <w:lang w:val="es-ES_tradnl"/>
              </w:rPr>
              <w:t>son in</w:t>
            </w:r>
            <w:r w:rsidR="005010AA">
              <w:rPr>
                <w:sz w:val="18"/>
                <w:lang w:val="es-ES_tradnl"/>
              </w:rPr>
              <w:t>adecuadas</w:t>
            </w:r>
            <w:r w:rsidR="00C64062">
              <w:rPr>
                <w:sz w:val="18"/>
                <w:lang w:val="es-ES_tradnl"/>
              </w:rPr>
              <w:t xml:space="preserve"> para</w:t>
            </w:r>
            <w:r w:rsidRPr="00465F72">
              <w:rPr>
                <w:sz w:val="18"/>
                <w:lang w:val="es-ES_tradnl"/>
              </w:rPr>
              <w:t xml:space="preserve"> la densidad del núcleo, puede</w:t>
            </w:r>
            <w:r w:rsidR="00C64062">
              <w:rPr>
                <w:sz w:val="18"/>
                <w:lang w:val="es-ES_tradnl"/>
              </w:rPr>
              <w:t>n</w:t>
            </w:r>
            <w:r w:rsidRPr="00465F72">
              <w:rPr>
                <w:sz w:val="18"/>
                <w:lang w:val="es-ES_tradnl"/>
              </w:rPr>
              <w:t xml:space="preserve"> ocurrir desgarros. </w:t>
            </w:r>
          </w:p>
        </w:tc>
        <w:tc>
          <w:tcPr>
            <w:tcW w:w="2992" w:type="dxa"/>
            <w:shd w:val="clear" w:color="auto" w:fill="FFFFFF"/>
          </w:tcPr>
          <w:p w14:paraId="0C87CFAD" w14:textId="4E063D46" w:rsidR="002057C5" w:rsidRPr="00465F72" w:rsidRDefault="002057C5" w:rsidP="00C64062">
            <w:pPr>
              <w:rPr>
                <w:sz w:val="18"/>
                <w:lang w:val="es-ES_tradnl"/>
              </w:rPr>
            </w:pPr>
            <w:r w:rsidRPr="00465F72">
              <w:rPr>
                <w:sz w:val="18"/>
                <w:lang w:val="es-ES_tradnl"/>
              </w:rPr>
              <w:t xml:space="preserve">Tamaño y posición </w:t>
            </w:r>
            <w:r w:rsidR="00C64062">
              <w:rPr>
                <w:sz w:val="18"/>
                <w:lang w:val="es-ES_tradnl"/>
              </w:rPr>
              <w:t xml:space="preserve">son </w:t>
            </w:r>
            <w:r w:rsidRPr="00465F72">
              <w:rPr>
                <w:sz w:val="18"/>
                <w:lang w:val="es-ES_tradnl"/>
              </w:rPr>
              <w:t xml:space="preserve">apenas adecuados para la densidad del núcleo, dificultad </w:t>
            </w:r>
            <w:r w:rsidR="005010AA">
              <w:rPr>
                <w:sz w:val="18"/>
                <w:lang w:val="es-ES_tradnl"/>
              </w:rPr>
              <w:t>para lograr rexis circular</w:t>
            </w:r>
            <w:r w:rsidRPr="00465F72">
              <w:rPr>
                <w:sz w:val="18"/>
                <w:lang w:val="es-ES_tradnl"/>
              </w:rPr>
              <w:t>, puede</w:t>
            </w:r>
            <w:r w:rsidR="00C64062">
              <w:rPr>
                <w:sz w:val="18"/>
                <w:lang w:val="es-ES_tradnl"/>
              </w:rPr>
              <w:t>n</w:t>
            </w:r>
            <w:r w:rsidRPr="00465F72">
              <w:rPr>
                <w:sz w:val="18"/>
                <w:lang w:val="es-ES_tradnl"/>
              </w:rPr>
              <w:t xml:space="preserve"> presentarse desgarros. </w:t>
            </w:r>
          </w:p>
        </w:tc>
        <w:tc>
          <w:tcPr>
            <w:tcW w:w="3082" w:type="dxa"/>
            <w:shd w:val="clear" w:color="auto" w:fill="FFFFFF"/>
          </w:tcPr>
          <w:p w14:paraId="5136C65C" w14:textId="79888C38" w:rsidR="002057C5" w:rsidRPr="00465F72" w:rsidRDefault="002057C5" w:rsidP="00C64062">
            <w:pPr>
              <w:rPr>
                <w:sz w:val="18"/>
                <w:lang w:val="es-ES_tradnl"/>
              </w:rPr>
            </w:pPr>
            <w:r w:rsidRPr="00465F72">
              <w:rPr>
                <w:sz w:val="18"/>
                <w:lang w:val="es-ES_tradnl"/>
              </w:rPr>
              <w:t xml:space="preserve">Tamaño y posición son casi exactos para la densidad del núcleo, </w:t>
            </w:r>
            <w:r w:rsidR="005010AA">
              <w:rPr>
                <w:sz w:val="18"/>
                <w:lang w:val="es-ES_tradnl"/>
              </w:rPr>
              <w:t xml:space="preserve">muestra control, y requiere </w:t>
            </w:r>
            <w:r w:rsidR="00C64062">
              <w:rPr>
                <w:sz w:val="18"/>
                <w:lang w:val="es-ES_tradnl"/>
              </w:rPr>
              <w:t>sólo</w:t>
            </w:r>
            <w:r w:rsidR="005010AA">
              <w:rPr>
                <w:sz w:val="18"/>
                <w:lang w:val="es-ES_tradnl"/>
              </w:rPr>
              <w:t xml:space="preserve"> mí</w:t>
            </w:r>
            <w:r w:rsidRPr="00465F72">
              <w:rPr>
                <w:sz w:val="18"/>
                <w:lang w:val="es-ES_tradnl"/>
              </w:rPr>
              <w:t>nima in</w:t>
            </w:r>
            <w:r w:rsidR="005010AA">
              <w:rPr>
                <w:sz w:val="18"/>
                <w:lang w:val="es-ES_tradnl"/>
              </w:rPr>
              <w:t>s</w:t>
            </w:r>
            <w:r w:rsidRPr="00465F72">
              <w:rPr>
                <w:sz w:val="18"/>
                <w:lang w:val="es-ES_tradnl"/>
              </w:rPr>
              <w:t xml:space="preserve">trucción. </w:t>
            </w:r>
          </w:p>
        </w:tc>
        <w:tc>
          <w:tcPr>
            <w:tcW w:w="2901" w:type="dxa"/>
            <w:shd w:val="clear" w:color="auto" w:fill="FFFFFF"/>
          </w:tcPr>
          <w:p w14:paraId="3D649F33" w14:textId="06783516" w:rsidR="002057C5" w:rsidRPr="00465F72" w:rsidRDefault="002057C5" w:rsidP="00396FF2">
            <w:pPr>
              <w:rPr>
                <w:sz w:val="18"/>
                <w:lang w:val="es-ES_tradnl"/>
              </w:rPr>
            </w:pPr>
            <w:r w:rsidRPr="00465F72">
              <w:rPr>
                <w:sz w:val="18"/>
                <w:lang w:val="es-ES_tradnl"/>
              </w:rPr>
              <w:t>Tamaño y posición adecuadas para la densid</w:t>
            </w:r>
            <w:r w:rsidR="005010AA">
              <w:rPr>
                <w:sz w:val="18"/>
                <w:lang w:val="es-ES_tradnl"/>
              </w:rPr>
              <w:t>ad del núcleo, sin desgarros, rá</w:t>
            </w:r>
            <w:r w:rsidRPr="00465F72">
              <w:rPr>
                <w:sz w:val="18"/>
                <w:lang w:val="es-ES_tradnl"/>
              </w:rPr>
              <w:t xml:space="preserve">pida, control sin ayuda de radialización, mantiene control del flap y la profundidad de la cámara </w:t>
            </w:r>
            <w:r w:rsidR="00C64062">
              <w:rPr>
                <w:sz w:val="18"/>
                <w:lang w:val="es-ES_tradnl"/>
              </w:rPr>
              <w:t xml:space="preserve">anterior </w:t>
            </w:r>
            <w:r w:rsidRPr="00465F72">
              <w:rPr>
                <w:sz w:val="18"/>
                <w:lang w:val="es-ES_tradnl"/>
              </w:rPr>
              <w:t xml:space="preserve">a lo largo de la  capsulorrexis. </w:t>
            </w:r>
          </w:p>
        </w:tc>
        <w:tc>
          <w:tcPr>
            <w:tcW w:w="816" w:type="dxa"/>
            <w:shd w:val="clear" w:color="auto" w:fill="FFFFFF"/>
          </w:tcPr>
          <w:p w14:paraId="583C30F5"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20DC2376" w14:textId="77777777" w:rsidTr="0059104E">
        <w:trPr>
          <w:cantSplit/>
          <w:trHeight w:val="648"/>
        </w:trPr>
        <w:tc>
          <w:tcPr>
            <w:tcW w:w="281" w:type="dxa"/>
            <w:shd w:val="clear" w:color="auto" w:fill="FFFFFF"/>
            <w:vAlign w:val="center"/>
          </w:tcPr>
          <w:p w14:paraId="5E4BAF9F" w14:textId="77777777" w:rsidR="002057C5" w:rsidRPr="00465F72" w:rsidRDefault="002057C5" w:rsidP="00396FF2">
            <w:pPr>
              <w:jc w:val="center"/>
              <w:rPr>
                <w:sz w:val="18"/>
                <w:lang w:val="es-ES_tradnl"/>
              </w:rPr>
            </w:pPr>
            <w:r w:rsidRPr="00465F72">
              <w:rPr>
                <w:rFonts w:ascii="Helvetica-Condensed" w:eastAsia="Helvetica-Condensed" w:hAnsi="Helvetica-Condensed" w:cs="Helvetica-Condensed"/>
                <w:sz w:val="18"/>
                <w:lang w:val="es-ES_tradnl"/>
              </w:rPr>
              <w:lastRenderedPageBreak/>
              <w:t>8</w:t>
            </w:r>
            <w:r w:rsidRPr="00465F72">
              <w:rPr>
                <w:sz w:val="18"/>
                <w:lang w:val="es-ES_tradnl"/>
              </w:rPr>
              <w:t xml:space="preserve"> </w:t>
            </w:r>
          </w:p>
        </w:tc>
        <w:tc>
          <w:tcPr>
            <w:tcW w:w="1570" w:type="dxa"/>
            <w:shd w:val="clear" w:color="auto" w:fill="FFFFFF"/>
          </w:tcPr>
          <w:p w14:paraId="189D5608" w14:textId="71408885" w:rsidR="002057C5" w:rsidRPr="00465F72" w:rsidRDefault="002057C5" w:rsidP="00396FF2">
            <w:pPr>
              <w:rPr>
                <w:sz w:val="18"/>
                <w:lang w:val="es-ES_tradnl"/>
              </w:rPr>
            </w:pPr>
            <w:r w:rsidRPr="00465F72">
              <w:rPr>
                <w:sz w:val="18"/>
                <w:lang w:val="es-ES_tradnl"/>
              </w:rPr>
              <w:t>Hidro</w:t>
            </w:r>
            <w:r w:rsidR="00D8211B">
              <w:rPr>
                <w:sz w:val="18"/>
                <w:lang w:val="es-ES_tradnl"/>
              </w:rPr>
              <w:t>disección: Onda visible del flui</w:t>
            </w:r>
            <w:r w:rsidRPr="00465F72">
              <w:rPr>
                <w:sz w:val="18"/>
                <w:lang w:val="es-ES_tradnl"/>
              </w:rPr>
              <w:t xml:space="preserve">do </w:t>
            </w:r>
            <w:r w:rsidR="00C26442">
              <w:rPr>
                <w:sz w:val="18"/>
                <w:lang w:val="es-ES_tradnl"/>
              </w:rPr>
              <w:t>y prolapso</w:t>
            </w:r>
            <w:r w:rsidRPr="00465F72">
              <w:rPr>
                <w:sz w:val="18"/>
                <w:lang w:val="es-ES_tradnl"/>
              </w:rPr>
              <w:t xml:space="preserve"> libre de un polo del núcleo. </w:t>
            </w:r>
          </w:p>
        </w:tc>
        <w:tc>
          <w:tcPr>
            <w:tcW w:w="2777" w:type="dxa"/>
            <w:shd w:val="clear" w:color="auto" w:fill="FFFFFF"/>
          </w:tcPr>
          <w:p w14:paraId="66FA40A1" w14:textId="00D28CB3" w:rsidR="002057C5" w:rsidRPr="00465F72" w:rsidRDefault="002057C5" w:rsidP="00485270">
            <w:pPr>
              <w:rPr>
                <w:sz w:val="18"/>
                <w:lang w:val="es-ES_tradnl"/>
              </w:rPr>
            </w:pPr>
            <w:r w:rsidRPr="00465F72">
              <w:rPr>
                <w:sz w:val="18"/>
                <w:lang w:val="es-ES_tradnl"/>
              </w:rPr>
              <w:t>Inadecuada cantidad o lugar de inyección de líquido para lograr la rotación  o prolapso</w:t>
            </w:r>
            <w:r w:rsidR="00485270" w:rsidRPr="00465F72">
              <w:rPr>
                <w:sz w:val="18"/>
                <w:lang w:val="es-ES_tradnl"/>
              </w:rPr>
              <w:t xml:space="preserve"> </w:t>
            </w:r>
            <w:r w:rsidR="00485270">
              <w:rPr>
                <w:sz w:val="18"/>
                <w:lang w:val="es-ES_tradnl"/>
              </w:rPr>
              <w:t>del núcleo</w:t>
            </w:r>
            <w:r w:rsidRPr="00465F72">
              <w:rPr>
                <w:sz w:val="18"/>
                <w:lang w:val="es-ES_tradnl"/>
              </w:rPr>
              <w:t>.</w:t>
            </w:r>
          </w:p>
        </w:tc>
        <w:tc>
          <w:tcPr>
            <w:tcW w:w="2992" w:type="dxa"/>
            <w:shd w:val="clear" w:color="auto" w:fill="FFFFFF"/>
          </w:tcPr>
          <w:p w14:paraId="298E4485" w14:textId="3EC25BF1" w:rsidR="002057C5" w:rsidRPr="00465F72" w:rsidRDefault="00C26442" w:rsidP="003D3075">
            <w:pPr>
              <w:rPr>
                <w:sz w:val="18"/>
                <w:lang w:val="es-ES_tradnl"/>
              </w:rPr>
            </w:pPr>
            <w:r>
              <w:rPr>
                <w:sz w:val="18"/>
                <w:lang w:val="es-ES_tradnl"/>
              </w:rPr>
              <w:t>Requiere de mú</w:t>
            </w:r>
            <w:r w:rsidR="002057C5" w:rsidRPr="00465F72">
              <w:rPr>
                <w:sz w:val="18"/>
                <w:lang w:val="es-ES_tradnl"/>
              </w:rPr>
              <w:t xml:space="preserve">ltiples intentos, </w:t>
            </w:r>
            <w:r>
              <w:rPr>
                <w:sz w:val="18"/>
                <w:lang w:val="es-ES_tradnl"/>
              </w:rPr>
              <w:t>y es capa</w:t>
            </w:r>
            <w:r w:rsidR="002057C5" w:rsidRPr="00465F72">
              <w:rPr>
                <w:sz w:val="18"/>
                <w:lang w:val="es-ES_tradnl"/>
              </w:rPr>
              <w:t xml:space="preserve">z de </w:t>
            </w:r>
            <w:r w:rsidR="00FD0CB7">
              <w:rPr>
                <w:sz w:val="18"/>
                <w:lang w:val="es-ES_tradnl"/>
              </w:rPr>
              <w:t xml:space="preserve">prolapsar </w:t>
            </w:r>
            <w:r w:rsidR="002057C5" w:rsidRPr="00465F72">
              <w:rPr>
                <w:sz w:val="18"/>
                <w:lang w:val="es-ES_tradnl"/>
              </w:rPr>
              <w:t xml:space="preserve">el </w:t>
            </w:r>
            <w:r w:rsidR="00FD0CB7">
              <w:rPr>
                <w:sz w:val="18"/>
                <w:lang w:val="es-ES_tradnl"/>
              </w:rPr>
              <w:t>polo nuclear</w:t>
            </w:r>
            <w:r w:rsidR="002057C5" w:rsidRPr="00465F72">
              <w:rPr>
                <w:sz w:val="18"/>
                <w:lang w:val="es-ES_tradnl"/>
              </w:rPr>
              <w:t xml:space="preserve"> desp</w:t>
            </w:r>
            <w:r>
              <w:rPr>
                <w:sz w:val="18"/>
                <w:lang w:val="es-ES_tradnl"/>
              </w:rPr>
              <w:t>ués de mú</w:t>
            </w:r>
            <w:r w:rsidR="002057C5" w:rsidRPr="00465F72">
              <w:rPr>
                <w:sz w:val="18"/>
                <w:lang w:val="es-ES_tradnl"/>
              </w:rPr>
              <w:t>ltiples esfuerzos</w:t>
            </w:r>
            <w:r w:rsidR="00D8211B">
              <w:rPr>
                <w:sz w:val="18"/>
                <w:lang w:val="es-ES_tradnl"/>
              </w:rPr>
              <w:t xml:space="preserve">. Manualmente  </w:t>
            </w:r>
            <w:r w:rsidR="00FD0CB7">
              <w:rPr>
                <w:sz w:val="18"/>
                <w:lang w:val="es-ES_tradnl"/>
              </w:rPr>
              <w:t>fuerza</w:t>
            </w:r>
            <w:r w:rsidR="00D8211B">
              <w:rPr>
                <w:sz w:val="18"/>
                <w:lang w:val="es-ES_tradnl"/>
              </w:rPr>
              <w:t xml:space="preserve"> el prolapso del nú</w:t>
            </w:r>
            <w:r w:rsidR="002057C5" w:rsidRPr="00465F72">
              <w:rPr>
                <w:sz w:val="18"/>
                <w:lang w:val="es-ES_tradnl"/>
              </w:rPr>
              <w:t xml:space="preserve">cleo antes de </w:t>
            </w:r>
            <w:r w:rsidR="00FD0CB7">
              <w:rPr>
                <w:sz w:val="18"/>
                <w:lang w:val="es-ES_tradnl"/>
              </w:rPr>
              <w:t xml:space="preserve">una adecuada </w:t>
            </w:r>
            <w:r w:rsidR="002057C5" w:rsidRPr="00465F72">
              <w:rPr>
                <w:sz w:val="18"/>
                <w:lang w:val="es-ES_tradnl"/>
              </w:rPr>
              <w:t xml:space="preserve">hidrodisección; </w:t>
            </w:r>
            <w:r w:rsidR="003D3075">
              <w:rPr>
                <w:sz w:val="18"/>
                <w:lang w:val="es-ES_tradnl"/>
              </w:rPr>
              <w:t>desgarramiento</w:t>
            </w:r>
            <w:r w:rsidR="002057C5" w:rsidRPr="00465F72">
              <w:rPr>
                <w:sz w:val="18"/>
                <w:lang w:val="es-ES_tradnl"/>
              </w:rPr>
              <w:t>.</w:t>
            </w:r>
          </w:p>
        </w:tc>
        <w:tc>
          <w:tcPr>
            <w:tcW w:w="3082" w:type="dxa"/>
            <w:shd w:val="clear" w:color="auto" w:fill="FFFFFF"/>
          </w:tcPr>
          <w:p w14:paraId="51E76899" w14:textId="386D6480" w:rsidR="002057C5" w:rsidRPr="00465F72" w:rsidRDefault="003D3075" w:rsidP="003D3075">
            <w:pPr>
              <w:rPr>
                <w:sz w:val="18"/>
                <w:lang w:val="es-ES_tradnl"/>
              </w:rPr>
            </w:pPr>
            <w:r>
              <w:rPr>
                <w:sz w:val="18"/>
                <w:lang w:val="es-ES_tradnl"/>
              </w:rPr>
              <w:t xml:space="preserve">Localización </w:t>
            </w:r>
            <w:r w:rsidR="002057C5" w:rsidRPr="00465F72">
              <w:rPr>
                <w:sz w:val="18"/>
                <w:lang w:val="es-ES_tradnl"/>
              </w:rPr>
              <w:t>apropiada d</w:t>
            </w:r>
            <w:r w:rsidR="00D8211B">
              <w:rPr>
                <w:sz w:val="18"/>
                <w:lang w:val="es-ES_tradnl"/>
              </w:rPr>
              <w:t>e la inyección del líquido, capa</w:t>
            </w:r>
            <w:r w:rsidR="002057C5" w:rsidRPr="00465F72">
              <w:rPr>
                <w:sz w:val="18"/>
                <w:lang w:val="es-ES_tradnl"/>
              </w:rPr>
              <w:t>z de prolapsar un po</w:t>
            </w:r>
            <w:r>
              <w:rPr>
                <w:sz w:val="18"/>
                <w:lang w:val="es-ES_tradnl"/>
              </w:rPr>
              <w:t>lo del núcleo, pero encuentra má</w:t>
            </w:r>
            <w:r w:rsidR="002057C5" w:rsidRPr="00465F72">
              <w:rPr>
                <w:sz w:val="18"/>
                <w:lang w:val="es-ES_tradnl"/>
              </w:rPr>
              <w:t xml:space="preserve">s que </w:t>
            </w:r>
            <w:r w:rsidRPr="00465F72">
              <w:rPr>
                <w:sz w:val="18"/>
                <w:lang w:val="es-ES_tradnl"/>
              </w:rPr>
              <w:t xml:space="preserve"> mínima </w:t>
            </w:r>
            <w:r w:rsidR="002057C5" w:rsidRPr="00465F72">
              <w:rPr>
                <w:sz w:val="18"/>
                <w:lang w:val="es-ES_tradnl"/>
              </w:rPr>
              <w:t xml:space="preserve">resistencia. </w:t>
            </w:r>
            <w:bookmarkStart w:id="0" w:name="_GoBack"/>
            <w:bookmarkEnd w:id="0"/>
          </w:p>
        </w:tc>
        <w:tc>
          <w:tcPr>
            <w:tcW w:w="2901" w:type="dxa"/>
            <w:shd w:val="clear" w:color="auto" w:fill="FFFFFF"/>
          </w:tcPr>
          <w:p w14:paraId="35A49DF5" w14:textId="612EDA9A" w:rsidR="002057C5" w:rsidRPr="00465F72" w:rsidRDefault="002057C5" w:rsidP="00396FF2">
            <w:pPr>
              <w:rPr>
                <w:sz w:val="18"/>
                <w:lang w:val="es-ES_tradnl"/>
              </w:rPr>
            </w:pPr>
            <w:r w:rsidRPr="00465F72">
              <w:rPr>
                <w:sz w:val="18"/>
                <w:lang w:val="es-ES_tradnl"/>
              </w:rPr>
              <w:t>Idealmente ve</w:t>
            </w:r>
            <w:r w:rsidR="003D3075">
              <w:rPr>
                <w:sz w:val="18"/>
                <w:lang w:val="es-ES_tradnl"/>
              </w:rPr>
              <w:t>r</w:t>
            </w:r>
            <w:r w:rsidRPr="00465F72">
              <w:rPr>
                <w:sz w:val="18"/>
                <w:lang w:val="es-ES_tradnl"/>
              </w:rPr>
              <w:t xml:space="preserve"> onda libre de líq</w:t>
            </w:r>
            <w:r w:rsidR="00D8211B">
              <w:rPr>
                <w:sz w:val="18"/>
                <w:lang w:val="es-ES_tradnl"/>
              </w:rPr>
              <w:t>uido, adec</w:t>
            </w:r>
            <w:r w:rsidRPr="00465F72">
              <w:rPr>
                <w:sz w:val="18"/>
                <w:lang w:val="es-ES_tradnl"/>
              </w:rPr>
              <w:t xml:space="preserve">uada para </w:t>
            </w:r>
            <w:r w:rsidR="00D8211B">
              <w:rPr>
                <w:sz w:val="18"/>
                <w:lang w:val="es-ES_tradnl"/>
              </w:rPr>
              <w:t xml:space="preserve">hidroprolapso nuclear </w:t>
            </w:r>
            <w:r w:rsidR="003D3075">
              <w:rPr>
                <w:sz w:val="18"/>
                <w:lang w:val="es-ES_tradnl"/>
              </w:rPr>
              <w:t xml:space="preserve">libre </w:t>
            </w:r>
            <w:r w:rsidR="00D8211B">
              <w:rPr>
                <w:sz w:val="18"/>
                <w:lang w:val="es-ES_tradnl"/>
              </w:rPr>
              <w:t>o prolapso mecánico con mí</w:t>
            </w:r>
            <w:r w:rsidRPr="00465F72">
              <w:rPr>
                <w:sz w:val="18"/>
                <w:lang w:val="es-ES_tradnl"/>
              </w:rPr>
              <w:t>nima resistencia. Atento a las contraindicaciones para hidrodisección.</w:t>
            </w:r>
          </w:p>
        </w:tc>
        <w:tc>
          <w:tcPr>
            <w:tcW w:w="816" w:type="dxa"/>
            <w:shd w:val="clear" w:color="auto" w:fill="FFFFFF"/>
          </w:tcPr>
          <w:p w14:paraId="074C9AD2"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43D0FBCE" w14:textId="77777777" w:rsidTr="0059104E">
        <w:trPr>
          <w:cantSplit/>
          <w:trHeight w:val="750"/>
        </w:trPr>
        <w:tc>
          <w:tcPr>
            <w:tcW w:w="281" w:type="dxa"/>
            <w:shd w:val="clear" w:color="auto" w:fill="FFFFFF"/>
            <w:vAlign w:val="center"/>
          </w:tcPr>
          <w:p w14:paraId="3849300C" w14:textId="77777777" w:rsidR="002057C5" w:rsidRPr="00465F72" w:rsidRDefault="002057C5" w:rsidP="00396FF2">
            <w:pPr>
              <w:jc w:val="center"/>
              <w:rPr>
                <w:sz w:val="18"/>
                <w:lang w:val="es-ES_tradnl"/>
              </w:rPr>
            </w:pPr>
            <w:r w:rsidRPr="00465F72">
              <w:rPr>
                <w:sz w:val="18"/>
                <w:lang w:val="es-ES_tradnl"/>
              </w:rPr>
              <w:t xml:space="preserve">9 </w:t>
            </w:r>
          </w:p>
        </w:tc>
        <w:tc>
          <w:tcPr>
            <w:tcW w:w="1570" w:type="dxa"/>
            <w:shd w:val="clear" w:color="auto" w:fill="FFFFFF"/>
          </w:tcPr>
          <w:p w14:paraId="6AC50F74" w14:textId="594E4F99" w:rsidR="002057C5" w:rsidRPr="00465F72" w:rsidRDefault="00C26442" w:rsidP="00396FF2">
            <w:pPr>
              <w:spacing w:after="280" w:afterAutospacing="1"/>
              <w:rPr>
                <w:sz w:val="18"/>
                <w:lang w:val="es-ES_tradnl"/>
              </w:rPr>
            </w:pPr>
            <w:r>
              <w:rPr>
                <w:sz w:val="18"/>
                <w:lang w:val="es-ES_tradnl"/>
              </w:rPr>
              <w:t>Prolapso completo del núcleo hacia cámara anterior</w:t>
            </w:r>
          </w:p>
          <w:p w14:paraId="24EEBFD7" w14:textId="77777777" w:rsidR="002057C5" w:rsidRPr="00465F72" w:rsidRDefault="002057C5" w:rsidP="00396FF2">
            <w:pPr>
              <w:spacing w:after="280" w:afterAutospacing="1"/>
              <w:rPr>
                <w:sz w:val="18"/>
                <w:lang w:val="es-ES_tradnl"/>
              </w:rPr>
            </w:pPr>
          </w:p>
        </w:tc>
        <w:tc>
          <w:tcPr>
            <w:tcW w:w="2777" w:type="dxa"/>
            <w:shd w:val="clear" w:color="auto" w:fill="FFFFFF"/>
          </w:tcPr>
          <w:p w14:paraId="764267C1" w14:textId="315C9F5A" w:rsidR="002057C5" w:rsidRPr="00465F72" w:rsidRDefault="00C26442" w:rsidP="003D3075">
            <w:pPr>
              <w:rPr>
                <w:sz w:val="18"/>
                <w:lang w:val="es-ES_tradnl"/>
              </w:rPr>
            </w:pPr>
            <w:r>
              <w:rPr>
                <w:sz w:val="18"/>
                <w:lang w:val="es-ES_tradnl"/>
              </w:rPr>
              <w:t xml:space="preserve">Incapaz de </w:t>
            </w:r>
            <w:r w:rsidR="003D3075">
              <w:rPr>
                <w:sz w:val="18"/>
                <w:lang w:val="es-ES_tradnl"/>
              </w:rPr>
              <w:t>llevar</w:t>
            </w:r>
            <w:r>
              <w:rPr>
                <w:sz w:val="18"/>
                <w:lang w:val="es-ES_tradnl"/>
              </w:rPr>
              <w:t xml:space="preserve"> el núcleo a cámara anterior. </w:t>
            </w:r>
            <w:r w:rsidR="003D3075">
              <w:rPr>
                <w:sz w:val="18"/>
                <w:lang w:val="es-ES_tradnl"/>
              </w:rPr>
              <w:t>Engancha l</w:t>
            </w:r>
            <w:r>
              <w:rPr>
                <w:sz w:val="18"/>
                <w:lang w:val="es-ES_tradnl"/>
              </w:rPr>
              <w:t xml:space="preserve">a superficie anterior o posterior del núcleo, </w:t>
            </w:r>
            <w:r w:rsidR="003D3075">
              <w:rPr>
                <w:sz w:val="18"/>
                <w:lang w:val="es-ES_tradnl"/>
              </w:rPr>
              <w:t xml:space="preserve">el núcleo </w:t>
            </w:r>
            <w:r>
              <w:rPr>
                <w:sz w:val="18"/>
                <w:lang w:val="es-ES_tradnl"/>
              </w:rPr>
              <w:t>rota dentro de</w:t>
            </w:r>
            <w:r w:rsidR="003D3075">
              <w:rPr>
                <w:sz w:val="18"/>
                <w:lang w:val="es-ES_tradnl"/>
              </w:rPr>
              <w:t>l</w:t>
            </w:r>
            <w:r>
              <w:rPr>
                <w:sz w:val="18"/>
                <w:lang w:val="es-ES_tradnl"/>
              </w:rPr>
              <w:t xml:space="preserve"> </w:t>
            </w:r>
            <w:r w:rsidR="003D3075">
              <w:rPr>
                <w:sz w:val="18"/>
                <w:lang w:val="es-ES_tradnl"/>
              </w:rPr>
              <w:t>saco</w:t>
            </w:r>
            <w:r>
              <w:rPr>
                <w:sz w:val="18"/>
                <w:lang w:val="es-ES_tradnl"/>
              </w:rPr>
              <w:t xml:space="preserve"> capsular, con toque endotelial e iridiano, </w:t>
            </w:r>
            <w:r w:rsidR="003D3075">
              <w:rPr>
                <w:sz w:val="18"/>
                <w:lang w:val="es-ES_tradnl"/>
              </w:rPr>
              <w:t xml:space="preserve">constricción pupilar, </w:t>
            </w:r>
            <w:r>
              <w:rPr>
                <w:sz w:val="18"/>
                <w:lang w:val="es-ES_tradnl"/>
              </w:rPr>
              <w:t>puede haber daño a cápsula o zónula.</w:t>
            </w:r>
          </w:p>
        </w:tc>
        <w:tc>
          <w:tcPr>
            <w:tcW w:w="2992" w:type="dxa"/>
            <w:shd w:val="clear" w:color="auto" w:fill="FFFFFF"/>
          </w:tcPr>
          <w:p w14:paraId="6C935058" w14:textId="56E0C86B" w:rsidR="002057C5" w:rsidRPr="00465F72" w:rsidRDefault="00C26442" w:rsidP="003D3075">
            <w:pPr>
              <w:rPr>
                <w:sz w:val="18"/>
                <w:lang w:val="es-ES_tradnl"/>
              </w:rPr>
            </w:pPr>
            <w:r>
              <w:rPr>
                <w:sz w:val="18"/>
                <w:lang w:val="es-ES_tradnl"/>
              </w:rPr>
              <w:t>Prolaps</w:t>
            </w:r>
            <w:r w:rsidR="003D3075">
              <w:rPr>
                <w:sz w:val="18"/>
                <w:lang w:val="es-ES_tradnl"/>
              </w:rPr>
              <w:t xml:space="preserve">a </w:t>
            </w:r>
            <w:r>
              <w:rPr>
                <w:sz w:val="18"/>
                <w:lang w:val="es-ES_tradnl"/>
              </w:rPr>
              <w:t>el núcleo después d</w:t>
            </w:r>
            <w:r w:rsidR="003D3075">
              <w:rPr>
                <w:sz w:val="18"/>
                <w:lang w:val="es-ES_tradnl"/>
              </w:rPr>
              <w:t>e intentos torpes y repetidos, n</w:t>
            </w:r>
            <w:r>
              <w:rPr>
                <w:sz w:val="18"/>
                <w:lang w:val="es-ES_tradnl"/>
              </w:rPr>
              <w:t>ecesita instrucción</w:t>
            </w:r>
            <w:r w:rsidR="003D3075">
              <w:rPr>
                <w:sz w:val="18"/>
                <w:lang w:val="es-ES_tradnl"/>
              </w:rPr>
              <w:t>, agita l</w:t>
            </w:r>
            <w:r>
              <w:rPr>
                <w:sz w:val="18"/>
                <w:lang w:val="es-ES_tradnl"/>
              </w:rPr>
              <w:t>a corteza causa</w:t>
            </w:r>
            <w:r w:rsidR="003D3075">
              <w:rPr>
                <w:sz w:val="18"/>
                <w:lang w:val="es-ES_tradnl"/>
              </w:rPr>
              <w:t>ndo</w:t>
            </w:r>
            <w:r>
              <w:rPr>
                <w:sz w:val="18"/>
                <w:lang w:val="es-ES_tradnl"/>
              </w:rPr>
              <w:t xml:space="preserve"> disminución de la visibilidad; toque de iris o córnea; no hay daño a cápsula o zónula</w:t>
            </w:r>
            <w:r w:rsidR="003D3075">
              <w:rPr>
                <w:sz w:val="18"/>
                <w:lang w:val="es-ES_tradnl"/>
              </w:rPr>
              <w:t>s.</w:t>
            </w:r>
          </w:p>
        </w:tc>
        <w:tc>
          <w:tcPr>
            <w:tcW w:w="3082" w:type="dxa"/>
            <w:shd w:val="clear" w:color="auto" w:fill="FFFFFF"/>
          </w:tcPr>
          <w:p w14:paraId="6A7E3C46" w14:textId="0875A730" w:rsidR="002057C5" w:rsidRPr="00465F72" w:rsidRDefault="003D3075" w:rsidP="003D3075">
            <w:pPr>
              <w:rPr>
                <w:sz w:val="18"/>
                <w:lang w:val="es-ES_tradnl"/>
              </w:rPr>
            </w:pPr>
            <w:r>
              <w:rPr>
                <w:sz w:val="18"/>
                <w:lang w:val="es-ES_tradnl"/>
              </w:rPr>
              <w:t>Prolapsa el núcleo</w:t>
            </w:r>
            <w:r w:rsidR="00C26442">
              <w:rPr>
                <w:sz w:val="18"/>
                <w:lang w:val="es-ES_tradnl"/>
              </w:rPr>
              <w:t xml:space="preserve"> hacia la cámara anterior con </w:t>
            </w:r>
            <w:r>
              <w:rPr>
                <w:sz w:val="18"/>
                <w:lang w:val="es-ES_tradnl"/>
              </w:rPr>
              <w:t>más que una mínima</w:t>
            </w:r>
            <w:r w:rsidR="000734A0">
              <w:rPr>
                <w:sz w:val="18"/>
                <w:lang w:val="es-ES_tradnl"/>
              </w:rPr>
              <w:t xml:space="preserve"> resistencia. No hay toque corneal.</w:t>
            </w:r>
            <w:r w:rsidR="002057C5" w:rsidRPr="00465F72">
              <w:rPr>
                <w:sz w:val="18"/>
                <w:lang w:val="es-ES_tradnl"/>
              </w:rPr>
              <w:t xml:space="preserve"> </w:t>
            </w:r>
          </w:p>
        </w:tc>
        <w:tc>
          <w:tcPr>
            <w:tcW w:w="2901" w:type="dxa"/>
            <w:shd w:val="clear" w:color="auto" w:fill="FFFFFF"/>
          </w:tcPr>
          <w:p w14:paraId="07DB3076" w14:textId="6B997780" w:rsidR="002057C5" w:rsidRPr="00465F72" w:rsidRDefault="009B7DD5" w:rsidP="000734A0">
            <w:pPr>
              <w:rPr>
                <w:sz w:val="18"/>
                <w:lang w:val="es-ES_tradnl"/>
              </w:rPr>
            </w:pPr>
            <w:r>
              <w:rPr>
                <w:sz w:val="18"/>
                <w:lang w:val="es-ES_tradnl"/>
              </w:rPr>
              <w:t>Prolapsa</w:t>
            </w:r>
            <w:r w:rsidR="000734A0">
              <w:rPr>
                <w:sz w:val="18"/>
                <w:lang w:val="es-ES_tradnl"/>
              </w:rPr>
              <w:t xml:space="preserve"> con mínima resistencia. No hay daño pupilar o iridiano.</w:t>
            </w:r>
          </w:p>
        </w:tc>
        <w:tc>
          <w:tcPr>
            <w:tcW w:w="816" w:type="dxa"/>
            <w:shd w:val="clear" w:color="auto" w:fill="FFFFFF"/>
          </w:tcPr>
          <w:p w14:paraId="7EDEC8F9"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19D122ED" w14:textId="77777777" w:rsidTr="0059104E">
        <w:trPr>
          <w:cantSplit/>
          <w:trHeight w:val="665"/>
        </w:trPr>
        <w:tc>
          <w:tcPr>
            <w:tcW w:w="281" w:type="dxa"/>
            <w:shd w:val="clear" w:color="auto" w:fill="FFFFFF"/>
            <w:vAlign w:val="center"/>
          </w:tcPr>
          <w:p w14:paraId="4358F7B6" w14:textId="77777777" w:rsidR="002057C5" w:rsidRPr="00465F72" w:rsidRDefault="002057C5" w:rsidP="00396FF2">
            <w:pPr>
              <w:jc w:val="center"/>
              <w:rPr>
                <w:sz w:val="18"/>
                <w:lang w:val="es-ES_tradnl"/>
              </w:rPr>
            </w:pPr>
            <w:r w:rsidRPr="00465F72">
              <w:rPr>
                <w:sz w:val="18"/>
                <w:lang w:val="es-ES_tradnl"/>
              </w:rPr>
              <w:t xml:space="preserve">10 </w:t>
            </w:r>
          </w:p>
        </w:tc>
        <w:tc>
          <w:tcPr>
            <w:tcW w:w="1570" w:type="dxa"/>
            <w:shd w:val="clear" w:color="auto" w:fill="FFFFFF"/>
          </w:tcPr>
          <w:p w14:paraId="4723CDD8" w14:textId="0FE89FEF" w:rsidR="002057C5" w:rsidRPr="00465F72" w:rsidRDefault="000734A0" w:rsidP="00396FF2">
            <w:pPr>
              <w:spacing w:after="280" w:afterAutospacing="1"/>
              <w:rPr>
                <w:sz w:val="18"/>
                <w:lang w:val="es-ES_tradnl"/>
              </w:rPr>
            </w:pPr>
            <w:r>
              <w:rPr>
                <w:sz w:val="18"/>
                <w:lang w:val="es-ES_tradnl"/>
              </w:rPr>
              <w:t>Extracción del núcleo</w:t>
            </w:r>
          </w:p>
          <w:p w14:paraId="439CB14F" w14:textId="77777777" w:rsidR="002057C5" w:rsidRPr="00465F72" w:rsidRDefault="002057C5" w:rsidP="00396FF2">
            <w:pPr>
              <w:spacing w:after="280" w:afterAutospacing="1"/>
              <w:rPr>
                <w:sz w:val="18"/>
                <w:lang w:val="es-ES_tradnl"/>
              </w:rPr>
            </w:pPr>
          </w:p>
        </w:tc>
        <w:tc>
          <w:tcPr>
            <w:tcW w:w="2777" w:type="dxa"/>
            <w:shd w:val="clear" w:color="auto" w:fill="FFFFFF"/>
          </w:tcPr>
          <w:p w14:paraId="6D4AF55E" w14:textId="059E14D4" w:rsidR="002057C5" w:rsidRPr="00465F72" w:rsidRDefault="00531E59" w:rsidP="00531E59">
            <w:pPr>
              <w:rPr>
                <w:sz w:val="18"/>
                <w:lang w:val="es-ES_tradnl"/>
              </w:rPr>
            </w:pPr>
            <w:r>
              <w:rPr>
                <w:sz w:val="18"/>
                <w:lang w:val="es-ES_tradnl"/>
              </w:rPr>
              <w:t>Daña el endotelio, iris o cápsula</w:t>
            </w:r>
            <w:r w:rsidR="000734A0">
              <w:rPr>
                <w:sz w:val="18"/>
                <w:lang w:val="es-ES_tradnl"/>
              </w:rPr>
              <w:t>, incapaz de sostener y extraer el núcleo; sin coordinación en sus movimientos.</w:t>
            </w:r>
          </w:p>
        </w:tc>
        <w:tc>
          <w:tcPr>
            <w:tcW w:w="2992" w:type="dxa"/>
            <w:shd w:val="clear" w:color="auto" w:fill="FFFFFF"/>
          </w:tcPr>
          <w:p w14:paraId="6FB416E6" w14:textId="395586BC" w:rsidR="002057C5" w:rsidRPr="00465F72" w:rsidRDefault="00531E59" w:rsidP="00531E59">
            <w:pPr>
              <w:rPr>
                <w:sz w:val="18"/>
                <w:lang w:val="es-ES_tradnl"/>
              </w:rPr>
            </w:pPr>
            <w:r>
              <w:rPr>
                <w:sz w:val="18"/>
                <w:lang w:val="es-ES_tradnl"/>
              </w:rPr>
              <w:t>Movimientos coordinados</w:t>
            </w:r>
            <w:r w:rsidR="000734A0">
              <w:rPr>
                <w:sz w:val="18"/>
                <w:lang w:val="es-ES_tradnl"/>
              </w:rPr>
              <w:t xml:space="preserve"> pero </w:t>
            </w:r>
            <w:r>
              <w:rPr>
                <w:sz w:val="18"/>
                <w:lang w:val="es-ES_tradnl"/>
              </w:rPr>
              <w:t>incapaz de extraer el núcleo,</w:t>
            </w:r>
            <w:r w:rsidR="000734A0">
              <w:rPr>
                <w:sz w:val="18"/>
                <w:lang w:val="es-ES_tradnl"/>
              </w:rPr>
              <w:t xml:space="preserve"> </w:t>
            </w:r>
            <w:r>
              <w:rPr>
                <w:sz w:val="18"/>
                <w:lang w:val="es-ES_tradnl"/>
              </w:rPr>
              <w:t>daño corneal o iridiano,</w:t>
            </w:r>
            <w:r w:rsidR="000734A0">
              <w:rPr>
                <w:sz w:val="18"/>
                <w:lang w:val="es-ES_tradnl"/>
              </w:rPr>
              <w:t xml:space="preserve"> incapaz de </w:t>
            </w:r>
            <w:r>
              <w:rPr>
                <w:sz w:val="18"/>
                <w:lang w:val="es-ES_tradnl"/>
              </w:rPr>
              <w:t>evaluar</w:t>
            </w:r>
            <w:r w:rsidR="000734A0">
              <w:rPr>
                <w:sz w:val="18"/>
                <w:lang w:val="es-ES_tradnl"/>
              </w:rPr>
              <w:t xml:space="preserve"> el tamaño de la incisión necesario en relación a la densidad del núcleo.</w:t>
            </w:r>
          </w:p>
        </w:tc>
        <w:tc>
          <w:tcPr>
            <w:tcW w:w="3082" w:type="dxa"/>
            <w:shd w:val="clear" w:color="auto" w:fill="FFFFFF"/>
          </w:tcPr>
          <w:p w14:paraId="6ADF6A37" w14:textId="3205937C" w:rsidR="002057C5" w:rsidRPr="00465F72" w:rsidRDefault="00531E59" w:rsidP="000734A0">
            <w:pPr>
              <w:rPr>
                <w:sz w:val="18"/>
                <w:lang w:val="es-ES_tradnl"/>
              </w:rPr>
            </w:pPr>
            <w:r>
              <w:rPr>
                <w:sz w:val="18"/>
                <w:lang w:val="es-ES_tradnl"/>
              </w:rPr>
              <w:t>Extrae</w:t>
            </w:r>
            <w:r w:rsidR="000734A0">
              <w:rPr>
                <w:sz w:val="18"/>
                <w:lang w:val="es-ES_tradnl"/>
              </w:rPr>
              <w:t xml:space="preserve"> el núcleo después de repetidos intentos, en más de un fragmento, puede necesitar extensión de la incisión previo a la extracción.</w:t>
            </w:r>
          </w:p>
        </w:tc>
        <w:tc>
          <w:tcPr>
            <w:tcW w:w="2901" w:type="dxa"/>
            <w:shd w:val="clear" w:color="auto" w:fill="FFFFFF"/>
          </w:tcPr>
          <w:p w14:paraId="17FAB924" w14:textId="2518ABF8" w:rsidR="002057C5" w:rsidRPr="00465F72" w:rsidRDefault="000734A0" w:rsidP="000734A0">
            <w:pPr>
              <w:rPr>
                <w:sz w:val="18"/>
                <w:lang w:val="es-ES_tradnl"/>
              </w:rPr>
            </w:pPr>
            <w:r>
              <w:rPr>
                <w:sz w:val="18"/>
                <w:lang w:val="es-ES_tradnl"/>
              </w:rPr>
              <w:t>Extrae el núcleo con uno o dos intentos; tamaño apropiado de la incisión en relación a la densidad nuclear.</w:t>
            </w:r>
          </w:p>
        </w:tc>
        <w:tc>
          <w:tcPr>
            <w:tcW w:w="816" w:type="dxa"/>
            <w:shd w:val="clear" w:color="auto" w:fill="FFFFFF"/>
          </w:tcPr>
          <w:p w14:paraId="089D68FB"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49E7DEE2" w14:textId="77777777" w:rsidTr="0059104E">
        <w:trPr>
          <w:cantSplit/>
          <w:trHeight w:val="1295"/>
        </w:trPr>
        <w:tc>
          <w:tcPr>
            <w:tcW w:w="281" w:type="dxa"/>
            <w:shd w:val="clear" w:color="auto" w:fill="FFFFFF"/>
            <w:vAlign w:val="center"/>
          </w:tcPr>
          <w:p w14:paraId="0735AB5A" w14:textId="77777777" w:rsidR="002057C5" w:rsidRPr="00465F72" w:rsidRDefault="002057C5" w:rsidP="00396FF2">
            <w:pPr>
              <w:jc w:val="center"/>
              <w:rPr>
                <w:sz w:val="18"/>
                <w:lang w:val="es-ES_tradnl"/>
              </w:rPr>
            </w:pPr>
            <w:r w:rsidRPr="00465F72">
              <w:rPr>
                <w:rFonts w:ascii="Helvetica-Condensed" w:eastAsia="Helvetica-Condensed" w:hAnsi="Helvetica-Condensed" w:cs="Helvetica-Condensed"/>
                <w:sz w:val="18"/>
                <w:lang w:val="es-ES_tradnl"/>
              </w:rPr>
              <w:t>11</w:t>
            </w:r>
            <w:r w:rsidRPr="00465F72">
              <w:rPr>
                <w:sz w:val="18"/>
                <w:lang w:val="es-ES_tradnl"/>
              </w:rPr>
              <w:t xml:space="preserve"> </w:t>
            </w:r>
          </w:p>
        </w:tc>
        <w:tc>
          <w:tcPr>
            <w:tcW w:w="1570" w:type="dxa"/>
            <w:shd w:val="clear" w:color="auto" w:fill="FFFFFF"/>
          </w:tcPr>
          <w:p w14:paraId="30FB5996" w14:textId="112557DC" w:rsidR="002057C5" w:rsidRPr="00465F72" w:rsidRDefault="000734A0" w:rsidP="000734A0">
            <w:pPr>
              <w:spacing w:after="280" w:afterAutospacing="1"/>
              <w:rPr>
                <w:sz w:val="18"/>
                <w:lang w:val="es-ES_tradnl"/>
              </w:rPr>
            </w:pPr>
            <w:r>
              <w:rPr>
                <w:sz w:val="18"/>
                <w:lang w:val="es-ES_tradnl"/>
              </w:rPr>
              <w:t>Técnica de irrigación y aspiración c</w:t>
            </w:r>
            <w:r w:rsidR="00531E59">
              <w:rPr>
                <w:sz w:val="18"/>
                <w:lang w:val="es-ES_tradnl"/>
              </w:rPr>
              <w:t>on adecuada remoción de corteza</w:t>
            </w:r>
          </w:p>
        </w:tc>
        <w:tc>
          <w:tcPr>
            <w:tcW w:w="2777" w:type="dxa"/>
            <w:shd w:val="clear" w:color="auto" w:fill="FFFFFF"/>
          </w:tcPr>
          <w:p w14:paraId="35A8AAAE" w14:textId="32D4A918" w:rsidR="002057C5" w:rsidRPr="00465F72" w:rsidRDefault="000734A0" w:rsidP="00531E59">
            <w:pPr>
              <w:rPr>
                <w:sz w:val="18"/>
                <w:lang w:val="es-ES_tradnl"/>
              </w:rPr>
            </w:pPr>
            <w:r>
              <w:rPr>
                <w:sz w:val="18"/>
                <w:lang w:val="es-ES_tradnl"/>
              </w:rPr>
              <w:t xml:space="preserve">Gran dificultad en la introducción de la punta de aspiración debajo del borde de la capsulorrexis; posición del agujero de la punta de aspiración no controlada, no puede regular el flujo de aspiración necesario, no puede aspirar adecuadamente el material cortical, </w:t>
            </w:r>
            <w:r w:rsidR="00531E59">
              <w:rPr>
                <w:sz w:val="18"/>
                <w:lang w:val="es-ES_tradnl"/>
              </w:rPr>
              <w:t>engancha</w:t>
            </w:r>
            <w:r>
              <w:rPr>
                <w:sz w:val="18"/>
                <w:lang w:val="es-ES_tradnl"/>
              </w:rPr>
              <w:t xml:space="preserve"> cápsula o iris con </w:t>
            </w:r>
            <w:r w:rsidR="00531E59">
              <w:rPr>
                <w:sz w:val="18"/>
                <w:lang w:val="es-ES_tradnl"/>
              </w:rPr>
              <w:t>la punta</w:t>
            </w:r>
            <w:r>
              <w:rPr>
                <w:sz w:val="18"/>
                <w:lang w:val="es-ES_tradnl"/>
              </w:rPr>
              <w:t xml:space="preserve"> de aspiración.</w:t>
            </w:r>
            <w:r w:rsidR="002057C5" w:rsidRPr="00465F72">
              <w:rPr>
                <w:sz w:val="18"/>
                <w:lang w:val="es-ES_tradnl"/>
              </w:rPr>
              <w:t xml:space="preserve"> </w:t>
            </w:r>
          </w:p>
        </w:tc>
        <w:tc>
          <w:tcPr>
            <w:tcW w:w="2992" w:type="dxa"/>
            <w:shd w:val="clear" w:color="auto" w:fill="FFFFFF"/>
          </w:tcPr>
          <w:p w14:paraId="22A8B13A" w14:textId="203B731C" w:rsidR="002057C5" w:rsidRPr="00465F72" w:rsidRDefault="000734A0" w:rsidP="00531E59">
            <w:pPr>
              <w:rPr>
                <w:sz w:val="18"/>
                <w:lang w:val="es-ES_tradnl"/>
              </w:rPr>
            </w:pPr>
            <w:r>
              <w:rPr>
                <w:sz w:val="18"/>
                <w:lang w:val="es-ES_tradnl"/>
              </w:rPr>
              <w:t>Dificultad moderada para introducir la punta de aspiración debajo de la capsulorrexis y mantener el agujero en posición superior, intent</w:t>
            </w:r>
            <w:r w:rsidR="00531E59">
              <w:rPr>
                <w:sz w:val="18"/>
                <w:lang w:val="es-ES_tradnl"/>
              </w:rPr>
              <w:t>a aspirar</w:t>
            </w:r>
            <w:r>
              <w:rPr>
                <w:sz w:val="18"/>
                <w:lang w:val="es-ES_tradnl"/>
              </w:rPr>
              <w:t xml:space="preserve"> sin ocluir la punta, muestra poca comprensión de la dinámica de aspiración, aspiración cortical no bien controlada</w:t>
            </w:r>
            <w:r w:rsidR="002770BF">
              <w:rPr>
                <w:sz w:val="18"/>
                <w:lang w:val="es-ES_tradnl"/>
              </w:rPr>
              <w:t>, torpe y lenta; cápsula potencialmente comprometida. Intentos prolongados que resultan en mínimo material cortical residual.</w:t>
            </w:r>
          </w:p>
        </w:tc>
        <w:tc>
          <w:tcPr>
            <w:tcW w:w="3082" w:type="dxa"/>
            <w:shd w:val="clear" w:color="auto" w:fill="FFFFFF"/>
          </w:tcPr>
          <w:p w14:paraId="3CA3B3A5" w14:textId="749B6E4A" w:rsidR="002057C5" w:rsidRPr="00465F72" w:rsidRDefault="002770BF" w:rsidP="00531E59">
            <w:pPr>
              <w:rPr>
                <w:sz w:val="18"/>
                <w:lang w:val="es-ES_tradnl"/>
              </w:rPr>
            </w:pPr>
            <w:r>
              <w:rPr>
                <w:sz w:val="18"/>
                <w:lang w:val="es-ES_tradnl"/>
              </w:rPr>
              <w:t xml:space="preserve">Mínima dificultad para introducir la punta de aspiración debajo de la capsulorrexis. Orificio de aspiración generalmente hacia arriba, </w:t>
            </w:r>
            <w:r w:rsidR="00531E59">
              <w:rPr>
                <w:sz w:val="18"/>
                <w:lang w:val="es-ES_tradnl"/>
              </w:rPr>
              <w:t xml:space="preserve">aspira la corteza en 360 grados, </w:t>
            </w:r>
            <w:r>
              <w:rPr>
                <w:sz w:val="18"/>
                <w:lang w:val="es-ES_tradnl"/>
              </w:rPr>
              <w:t>aspiración cortical lenta, pocos errores técnicos, mínimo material cortical residual. Alguna dificultad en la remoción de la corteza debajo de la incisión.</w:t>
            </w:r>
          </w:p>
        </w:tc>
        <w:tc>
          <w:tcPr>
            <w:tcW w:w="2901" w:type="dxa"/>
            <w:shd w:val="clear" w:color="auto" w:fill="FFFFFF"/>
          </w:tcPr>
          <w:p w14:paraId="6F2F95E8" w14:textId="5E9B7F08" w:rsidR="002057C5" w:rsidRPr="00465F72" w:rsidRDefault="002770BF" w:rsidP="00B66A22">
            <w:pPr>
              <w:rPr>
                <w:sz w:val="18"/>
                <w:lang w:val="es-ES_tradnl"/>
              </w:rPr>
            </w:pPr>
            <w:r>
              <w:rPr>
                <w:sz w:val="18"/>
                <w:lang w:val="es-ES_tradnl"/>
              </w:rPr>
              <w:t xml:space="preserve">Introducción de la punta de aspiración debajo del borde libre de la capsulorrexis en modo irrigación con el agujero de aspiración hacia arriba. Activación de la aspiración con el flujo justo para ocluir la punta. </w:t>
            </w:r>
            <w:r w:rsidR="00531E59">
              <w:rPr>
                <w:sz w:val="18"/>
                <w:lang w:val="es-ES_tradnl"/>
              </w:rPr>
              <w:t>Extrae</w:t>
            </w:r>
            <w:r w:rsidR="00B66A22">
              <w:rPr>
                <w:sz w:val="18"/>
                <w:lang w:val="es-ES_tradnl"/>
              </w:rPr>
              <w:t xml:space="preserve"> toda</w:t>
            </w:r>
            <w:r>
              <w:rPr>
                <w:sz w:val="18"/>
                <w:lang w:val="es-ES_tradnl"/>
              </w:rPr>
              <w:t xml:space="preserve"> la corteza eficientemente, la aspiración cortical es llevada </w:t>
            </w:r>
            <w:r w:rsidR="00B66A22">
              <w:rPr>
                <w:sz w:val="18"/>
                <w:lang w:val="es-ES_tradnl"/>
              </w:rPr>
              <w:t xml:space="preserve">suavemente </w:t>
            </w:r>
            <w:r>
              <w:rPr>
                <w:sz w:val="18"/>
                <w:lang w:val="es-ES_tradnl"/>
              </w:rPr>
              <w:t xml:space="preserve">hacia el centro de la pupila. En casos de debilidad zonular, se realiza en forma tangencial. Sin dificultad en </w:t>
            </w:r>
            <w:r w:rsidR="00B66A22">
              <w:rPr>
                <w:sz w:val="18"/>
                <w:lang w:val="es-ES_tradnl"/>
              </w:rPr>
              <w:t>extraer</w:t>
            </w:r>
            <w:r>
              <w:rPr>
                <w:sz w:val="18"/>
                <w:lang w:val="es-ES_tradnl"/>
              </w:rPr>
              <w:t xml:space="preserve"> la corteza subincisional.</w:t>
            </w:r>
          </w:p>
        </w:tc>
        <w:tc>
          <w:tcPr>
            <w:tcW w:w="816" w:type="dxa"/>
            <w:shd w:val="clear" w:color="auto" w:fill="FFFFFF"/>
          </w:tcPr>
          <w:p w14:paraId="0F96E4BD" w14:textId="77777777" w:rsidR="002057C5" w:rsidRPr="00465F72" w:rsidRDefault="002057C5" w:rsidP="00396FF2">
            <w:pPr>
              <w:rPr>
                <w:sz w:val="18"/>
                <w:lang w:val="es-ES_tradnl"/>
              </w:rPr>
            </w:pPr>
            <w:r w:rsidRPr="00465F72">
              <w:rPr>
                <w:sz w:val="18"/>
                <w:lang w:val="es-ES_tradnl"/>
              </w:rPr>
              <w:t xml:space="preserve">  </w:t>
            </w:r>
          </w:p>
          <w:p w14:paraId="2AD1D917" w14:textId="77777777" w:rsidR="002057C5" w:rsidRPr="00465F72" w:rsidRDefault="002057C5" w:rsidP="00396FF2">
            <w:pPr>
              <w:rPr>
                <w:sz w:val="18"/>
                <w:lang w:val="es-ES_tradnl"/>
              </w:rPr>
            </w:pPr>
          </w:p>
          <w:p w14:paraId="4F820432" w14:textId="77777777" w:rsidR="002057C5" w:rsidRPr="00465F72" w:rsidRDefault="002057C5" w:rsidP="00396FF2">
            <w:pPr>
              <w:rPr>
                <w:sz w:val="18"/>
                <w:lang w:val="es-ES_tradnl"/>
              </w:rPr>
            </w:pPr>
          </w:p>
        </w:tc>
      </w:tr>
      <w:tr w:rsidR="002057C5" w:rsidRPr="00465F72" w14:paraId="39FED6BA" w14:textId="77777777" w:rsidTr="0059104E">
        <w:trPr>
          <w:cantSplit/>
          <w:trHeight w:val="1076"/>
        </w:trPr>
        <w:tc>
          <w:tcPr>
            <w:tcW w:w="281" w:type="dxa"/>
            <w:shd w:val="clear" w:color="auto" w:fill="FFFFFF"/>
            <w:vAlign w:val="center"/>
          </w:tcPr>
          <w:p w14:paraId="5F5E7372" w14:textId="77777777" w:rsidR="002057C5" w:rsidRPr="00465F72" w:rsidRDefault="002057C5" w:rsidP="00396FF2">
            <w:pPr>
              <w:shd w:val="solid" w:color="FFFFFF" w:fill="auto"/>
              <w:jc w:val="center"/>
              <w:rPr>
                <w:lang w:val="es-ES_tradnl" w:eastAsia="ru-RU"/>
              </w:rPr>
            </w:pPr>
            <w:r w:rsidRPr="00465F72">
              <w:rPr>
                <w:rFonts w:ascii="'helvetica-condensed, serif'" w:eastAsia="'helvetica-condensed, serif'" w:hAnsi="'helvetica-condensed, serif'" w:cs="'helvetica-condensed, serif'"/>
                <w:sz w:val="20"/>
                <w:lang w:val="es-ES_tradnl"/>
              </w:rPr>
              <w:t>12</w:t>
            </w:r>
            <w:r w:rsidRPr="00465F72">
              <w:rPr>
                <w:lang w:val="es-ES_tradnl"/>
              </w:rPr>
              <w:t xml:space="preserve"> </w:t>
            </w:r>
          </w:p>
        </w:tc>
        <w:tc>
          <w:tcPr>
            <w:tcW w:w="1570" w:type="dxa"/>
            <w:shd w:val="clear" w:color="auto" w:fill="FFFFFF"/>
            <w:vAlign w:val="center"/>
          </w:tcPr>
          <w:p w14:paraId="457FB31B" w14:textId="63330E82" w:rsidR="002057C5" w:rsidRPr="00465F72" w:rsidRDefault="002770BF" w:rsidP="00396FF2">
            <w:pPr>
              <w:shd w:val="solid" w:color="FFFFFF" w:fill="auto"/>
              <w:rPr>
                <w:rFonts w:ascii="'times new roman'" w:eastAsia="'times new roman'" w:hAnsi="'times new roman'" w:cs="'times new roman'"/>
                <w:sz w:val="18"/>
                <w:szCs w:val="18"/>
                <w:lang w:val="es-ES_tradnl"/>
              </w:rPr>
            </w:pPr>
            <w:r>
              <w:rPr>
                <w:rFonts w:ascii="'times new roman'" w:eastAsia="'times new roman'" w:hAnsi="'times new roman'" w:cs="'times new roman'"/>
                <w:sz w:val="18"/>
                <w:szCs w:val="18"/>
                <w:lang w:val="es-ES_tradnl"/>
              </w:rPr>
              <w:t>Inserción, rotación y posición final del lente intraocular</w:t>
            </w:r>
          </w:p>
          <w:p w14:paraId="4F06F2B7" w14:textId="77777777" w:rsidR="002057C5" w:rsidRPr="00465F72" w:rsidRDefault="002057C5" w:rsidP="00396FF2">
            <w:pPr>
              <w:shd w:val="solid" w:color="FFFFFF" w:fill="auto"/>
              <w:rPr>
                <w:rFonts w:ascii="'times new roman'" w:eastAsia="'times new roman'" w:hAnsi="'times new roman'" w:cs="'times new roman'"/>
                <w:sz w:val="18"/>
                <w:szCs w:val="18"/>
                <w:lang w:val="es-ES_tradnl"/>
              </w:rPr>
            </w:pPr>
          </w:p>
          <w:p w14:paraId="589A4380" w14:textId="77777777" w:rsidR="002057C5" w:rsidRPr="00465F72" w:rsidRDefault="002057C5" w:rsidP="00396FF2">
            <w:pPr>
              <w:shd w:val="solid" w:color="FFFFFF" w:fill="auto"/>
              <w:rPr>
                <w:rFonts w:ascii="'times new roman'" w:eastAsia="'times new roman'" w:hAnsi="'times new roman'" w:cs="'times new roman'"/>
                <w:sz w:val="18"/>
                <w:szCs w:val="18"/>
                <w:lang w:val="es-ES_tradnl"/>
              </w:rPr>
            </w:pPr>
          </w:p>
          <w:p w14:paraId="311C6A5B" w14:textId="77777777" w:rsidR="002057C5" w:rsidRPr="00465F72" w:rsidRDefault="002057C5" w:rsidP="00396FF2">
            <w:pPr>
              <w:shd w:val="solid" w:color="FFFFFF" w:fill="auto"/>
              <w:rPr>
                <w:rFonts w:ascii="'times new roman'" w:eastAsia="'times new roman'" w:hAnsi="'times new roman'" w:cs="'times new roman'"/>
                <w:sz w:val="18"/>
                <w:szCs w:val="18"/>
                <w:lang w:val="es-ES_tradnl"/>
              </w:rPr>
            </w:pPr>
          </w:p>
          <w:p w14:paraId="2A28EB45" w14:textId="77777777" w:rsidR="002057C5" w:rsidRPr="00465F72" w:rsidRDefault="002057C5" w:rsidP="00396FF2">
            <w:pPr>
              <w:shd w:val="solid" w:color="FFFFFF" w:fill="auto"/>
              <w:rPr>
                <w:rFonts w:ascii="'times new roman'" w:eastAsia="'times new roman'" w:hAnsi="'times new roman'" w:cs="'times new roman'"/>
                <w:sz w:val="18"/>
                <w:szCs w:val="18"/>
                <w:lang w:val="es-ES_tradnl"/>
              </w:rPr>
            </w:pPr>
          </w:p>
          <w:p w14:paraId="7ED6711B" w14:textId="77777777" w:rsidR="002057C5" w:rsidRPr="00465F72" w:rsidRDefault="002057C5" w:rsidP="00396FF2">
            <w:pPr>
              <w:shd w:val="solid" w:color="FFFFFF" w:fill="auto"/>
              <w:rPr>
                <w:rFonts w:ascii="'times new roman'" w:eastAsia="'times new roman'" w:hAnsi="'times new roman'" w:cs="'times new roman'"/>
                <w:sz w:val="18"/>
                <w:szCs w:val="18"/>
                <w:lang w:val="es-ES_tradnl"/>
              </w:rPr>
            </w:pPr>
          </w:p>
          <w:p w14:paraId="03BE1E1C" w14:textId="77777777" w:rsidR="002057C5" w:rsidRPr="00465F72" w:rsidRDefault="002057C5" w:rsidP="00396FF2">
            <w:pPr>
              <w:shd w:val="solid" w:color="FFFFFF" w:fill="auto"/>
              <w:rPr>
                <w:sz w:val="18"/>
                <w:szCs w:val="18"/>
                <w:lang w:val="es-ES_tradnl" w:eastAsia="ru-RU"/>
              </w:rPr>
            </w:pPr>
            <w:r w:rsidRPr="00465F72">
              <w:rPr>
                <w:sz w:val="18"/>
                <w:szCs w:val="18"/>
                <w:lang w:val="es-ES_tradnl"/>
              </w:rPr>
              <w:t xml:space="preserve"> </w:t>
            </w:r>
          </w:p>
        </w:tc>
        <w:tc>
          <w:tcPr>
            <w:tcW w:w="2777" w:type="dxa"/>
            <w:shd w:val="clear" w:color="auto" w:fill="FFFFFF"/>
          </w:tcPr>
          <w:p w14:paraId="2F95D10B" w14:textId="19BB97BB" w:rsidR="002057C5" w:rsidRPr="00465F72" w:rsidRDefault="002770BF" w:rsidP="00396FF2">
            <w:pPr>
              <w:spacing w:after="280"/>
              <w:rPr>
                <w:sz w:val="18"/>
                <w:szCs w:val="18"/>
                <w:lang w:val="es-ES_tradnl" w:eastAsia="ru-RU"/>
              </w:rPr>
            </w:pPr>
            <w:r>
              <w:rPr>
                <w:rFonts w:ascii="'times new roman'" w:eastAsia="'times new roman'" w:hAnsi="'times new roman'" w:cs="'times new roman'"/>
                <w:sz w:val="18"/>
                <w:szCs w:val="18"/>
                <w:lang w:val="es-ES_tradnl"/>
              </w:rPr>
              <w:t>Incapaz de insertar el LIO</w:t>
            </w:r>
            <w:r w:rsidR="002057C5" w:rsidRPr="00465F72">
              <w:rPr>
                <w:sz w:val="18"/>
                <w:szCs w:val="18"/>
                <w:lang w:val="es-ES_tradnl"/>
              </w:rPr>
              <w:t xml:space="preserve"> </w:t>
            </w:r>
          </w:p>
          <w:p w14:paraId="218167AB" w14:textId="77777777" w:rsidR="002057C5" w:rsidRPr="00465F72" w:rsidRDefault="002057C5" w:rsidP="00396FF2">
            <w:pPr>
              <w:shd w:val="solid" w:color="FFFFFF" w:fill="auto"/>
              <w:rPr>
                <w:sz w:val="18"/>
                <w:szCs w:val="18"/>
                <w:lang w:val="es-ES_tradnl" w:eastAsia="ru-RU"/>
              </w:rPr>
            </w:pPr>
            <w:r w:rsidRPr="00465F72">
              <w:rPr>
                <w:sz w:val="18"/>
                <w:szCs w:val="18"/>
                <w:lang w:val="es-ES_tradnl"/>
              </w:rPr>
              <w:t> </w:t>
            </w:r>
          </w:p>
        </w:tc>
        <w:tc>
          <w:tcPr>
            <w:tcW w:w="2992" w:type="dxa"/>
            <w:shd w:val="clear" w:color="auto" w:fill="FFFFFF"/>
          </w:tcPr>
          <w:p w14:paraId="7C72C856" w14:textId="3DEFF156" w:rsidR="002057C5" w:rsidRPr="00465F72" w:rsidRDefault="002770BF" w:rsidP="00E75336">
            <w:pPr>
              <w:shd w:val="solid" w:color="FFFFFF" w:fill="auto"/>
              <w:rPr>
                <w:sz w:val="18"/>
                <w:szCs w:val="18"/>
                <w:lang w:val="es-ES_tradnl" w:eastAsia="ru-RU"/>
              </w:rPr>
            </w:pPr>
            <w:r>
              <w:rPr>
                <w:rFonts w:ascii="'times new roman'" w:eastAsia="'times new roman'" w:hAnsi="'times new roman'" w:cs="'times new roman'"/>
                <w:sz w:val="18"/>
                <w:szCs w:val="18"/>
                <w:lang w:val="es-ES_tradnl"/>
              </w:rPr>
              <w:t xml:space="preserve">Dificultad en la inserción y manipulación del LIO. </w:t>
            </w:r>
            <w:r w:rsidR="00E75336">
              <w:rPr>
                <w:rFonts w:ascii="'times new roman'" w:eastAsia="'times new roman'" w:hAnsi="'times new roman'" w:cs="'times new roman'"/>
                <w:sz w:val="18"/>
                <w:szCs w:val="18"/>
                <w:lang w:val="es-ES_tradnl"/>
              </w:rPr>
              <w:t>Manipulación</w:t>
            </w:r>
            <w:r>
              <w:rPr>
                <w:rFonts w:ascii="'times new roman'" w:eastAsia="'times new roman'" w:hAnsi="'times new roman'" w:cs="'times new roman'"/>
                <w:sz w:val="18"/>
                <w:szCs w:val="18"/>
                <w:lang w:val="es-ES_tradnl"/>
              </w:rPr>
              <w:t xml:space="preserve"> torpe, cámara anterior inestable. Intentos temerosos y repetidos de introducir el </w:t>
            </w:r>
            <w:r w:rsidR="00E75336">
              <w:rPr>
                <w:rFonts w:ascii="'times new roman'" w:eastAsia="'times new roman'" w:hAnsi="'times new roman'" w:cs="'times new roman'"/>
                <w:sz w:val="18"/>
                <w:szCs w:val="18"/>
                <w:lang w:val="es-ES_tradnl"/>
              </w:rPr>
              <w:t>háptica</w:t>
            </w:r>
            <w:r>
              <w:rPr>
                <w:rFonts w:ascii="'times new roman'" w:eastAsia="'times new roman'" w:hAnsi="'times new roman'" w:cs="'times new roman'"/>
                <w:sz w:val="18"/>
                <w:szCs w:val="18"/>
                <w:lang w:val="es-ES_tradnl"/>
              </w:rPr>
              <w:t xml:space="preserve"> inferior en la cápsula; intentos repetidos para rotar el </w:t>
            </w:r>
            <w:r w:rsidR="00E75336">
              <w:rPr>
                <w:rFonts w:ascii="'times new roman'" w:eastAsia="'times new roman'" w:hAnsi="'times new roman'" w:cs="'times new roman'"/>
                <w:sz w:val="18"/>
                <w:szCs w:val="18"/>
                <w:lang w:val="es-ES_tradnl"/>
              </w:rPr>
              <w:t>háptica</w:t>
            </w:r>
            <w:r>
              <w:rPr>
                <w:rFonts w:ascii="'times new roman'" w:eastAsia="'times new roman'" w:hAnsi="'times new roman'" w:cs="'times new roman'"/>
                <w:sz w:val="18"/>
                <w:szCs w:val="18"/>
                <w:lang w:val="es-ES_tradnl"/>
              </w:rPr>
              <w:t xml:space="preserve"> superior hacia su posición, con fuerza excesiva.</w:t>
            </w:r>
          </w:p>
        </w:tc>
        <w:tc>
          <w:tcPr>
            <w:tcW w:w="3082" w:type="dxa"/>
            <w:shd w:val="clear" w:color="auto" w:fill="FFFFFF"/>
          </w:tcPr>
          <w:p w14:paraId="5A7C7471" w14:textId="20CAB020" w:rsidR="002057C5" w:rsidRPr="00465F72" w:rsidRDefault="002770BF" w:rsidP="00E75336">
            <w:pPr>
              <w:shd w:val="solid" w:color="FFFFFF" w:fill="auto"/>
              <w:rPr>
                <w:sz w:val="18"/>
                <w:szCs w:val="18"/>
                <w:lang w:val="es-ES_tradnl" w:eastAsia="ru-RU"/>
              </w:rPr>
            </w:pPr>
            <w:r>
              <w:rPr>
                <w:rFonts w:ascii="'times new roman'" w:eastAsia="'times new roman'" w:hAnsi="'times new roman'" w:cs="'times new roman'"/>
                <w:sz w:val="18"/>
                <w:szCs w:val="18"/>
                <w:lang w:val="es-ES_tradnl"/>
              </w:rPr>
              <w:t xml:space="preserve">Inserción y manipulación del LIO lograda con mínima inestabilidad de la cámara anterior; alguna dificultad para posicionar el </w:t>
            </w:r>
            <w:r w:rsidR="00E75336">
              <w:rPr>
                <w:rFonts w:ascii="'times new roman'" w:eastAsia="'times new roman'" w:hAnsi="'times new roman'" w:cs="'times new roman'"/>
                <w:sz w:val="18"/>
                <w:szCs w:val="18"/>
                <w:lang w:val="es-ES_tradnl"/>
              </w:rPr>
              <w:t>háptica</w:t>
            </w:r>
            <w:r>
              <w:rPr>
                <w:rFonts w:ascii="'times new roman'" w:eastAsia="'times new roman'" w:hAnsi="'times new roman'" w:cs="'times new roman'"/>
                <w:sz w:val="18"/>
                <w:szCs w:val="18"/>
                <w:lang w:val="es-ES_tradnl"/>
              </w:rPr>
              <w:t xml:space="preserve"> inferior, con algo de estrés logra rotar el </w:t>
            </w:r>
            <w:r w:rsidR="00B75128">
              <w:rPr>
                <w:rFonts w:ascii="'times new roman'" w:eastAsia="'times new roman'" w:hAnsi="'times new roman'" w:cs="'times new roman'"/>
                <w:sz w:val="18"/>
                <w:szCs w:val="18"/>
                <w:lang w:val="es-ES_tradnl"/>
              </w:rPr>
              <w:t xml:space="preserve"> háptica </w:t>
            </w:r>
            <w:r>
              <w:rPr>
                <w:rFonts w:ascii="'times new roman'" w:eastAsia="'times new roman'" w:hAnsi="'times new roman'" w:cs="'times new roman'"/>
                <w:sz w:val="18"/>
                <w:szCs w:val="18"/>
                <w:lang w:val="es-ES_tradnl"/>
              </w:rPr>
              <w:t>superior.</w:t>
            </w:r>
            <w:r w:rsidR="002057C5" w:rsidRPr="00465F72">
              <w:rPr>
                <w:rFonts w:ascii="'times new roman'" w:eastAsia="'times new roman'" w:hAnsi="'times new roman'" w:cs="'times new roman'"/>
                <w:sz w:val="18"/>
                <w:szCs w:val="18"/>
                <w:lang w:val="es-ES_tradnl"/>
              </w:rPr>
              <w:t xml:space="preserve"> </w:t>
            </w:r>
          </w:p>
        </w:tc>
        <w:tc>
          <w:tcPr>
            <w:tcW w:w="2901" w:type="dxa"/>
            <w:shd w:val="clear" w:color="auto" w:fill="FFFFFF"/>
          </w:tcPr>
          <w:p w14:paraId="738BEDC9" w14:textId="40EC2F3D" w:rsidR="002057C5" w:rsidRPr="00465F72" w:rsidRDefault="00061CCD" w:rsidP="00B75128">
            <w:pPr>
              <w:shd w:val="solid" w:color="FFFFFF" w:fill="auto"/>
              <w:rPr>
                <w:sz w:val="18"/>
                <w:szCs w:val="18"/>
                <w:lang w:val="es-ES_tradnl" w:eastAsia="ru-RU"/>
              </w:rPr>
            </w:pPr>
            <w:r>
              <w:rPr>
                <w:rFonts w:ascii="'times new roman'" w:eastAsia="'times new roman'" w:hAnsi="'times new roman'" w:cs="'times new roman'"/>
                <w:sz w:val="18"/>
                <w:szCs w:val="18"/>
                <w:lang w:val="es-ES_tradnl"/>
              </w:rPr>
              <w:t>Inserc</w:t>
            </w:r>
            <w:r w:rsidR="00B75128">
              <w:rPr>
                <w:rFonts w:ascii="'times new roman'" w:eastAsia="'times new roman'" w:hAnsi="'times new roman'" w:cs="'times new roman'"/>
                <w:sz w:val="18"/>
                <w:szCs w:val="18"/>
                <w:lang w:val="es-ES_tradnl"/>
              </w:rPr>
              <w:t>ión y manipulación del LIO en una</w:t>
            </w:r>
            <w:r>
              <w:rPr>
                <w:rFonts w:ascii="'times new roman'" w:eastAsia="'times new roman'" w:hAnsi="'times new roman'" w:cs="'times new roman'"/>
                <w:sz w:val="18"/>
                <w:szCs w:val="18"/>
                <w:lang w:val="es-ES_tradnl"/>
              </w:rPr>
              <w:t xml:space="preserve"> cámara </w:t>
            </w:r>
            <w:r w:rsidR="00B75128">
              <w:rPr>
                <w:rFonts w:ascii="'times new roman'" w:eastAsia="'times new roman'" w:hAnsi="'times new roman'" w:cs="'times new roman'"/>
                <w:sz w:val="18"/>
                <w:szCs w:val="18"/>
                <w:lang w:val="es-ES_tradnl"/>
              </w:rPr>
              <w:t>anterior y  saco capsular profundos</w:t>
            </w:r>
            <w:r>
              <w:rPr>
                <w:rFonts w:ascii="'times new roman'" w:eastAsia="'times new roman'" w:hAnsi="'times new roman'" w:cs="'times new roman'"/>
                <w:sz w:val="18"/>
                <w:szCs w:val="18"/>
                <w:lang w:val="es-ES_tradnl"/>
              </w:rPr>
              <w:t xml:space="preserve"> y estable</w:t>
            </w:r>
            <w:r w:rsidR="00B75128">
              <w:rPr>
                <w:rFonts w:ascii="'times new roman'" w:eastAsia="'times new roman'" w:hAnsi="'times new roman'" w:cs="'times new roman'"/>
                <w:sz w:val="18"/>
                <w:szCs w:val="18"/>
                <w:lang w:val="es-ES_tradnl"/>
              </w:rPr>
              <w:t>s</w:t>
            </w:r>
            <w:r>
              <w:rPr>
                <w:rFonts w:ascii="'times new roman'" w:eastAsia="'times new roman'" w:hAnsi="'times new roman'" w:cs="'times new roman'"/>
                <w:sz w:val="18"/>
                <w:szCs w:val="18"/>
                <w:lang w:val="es-ES_tradnl"/>
              </w:rPr>
              <w:t xml:space="preserve">. </w:t>
            </w:r>
            <w:r w:rsidR="00B30C02">
              <w:rPr>
                <w:rFonts w:ascii="'times new roman'" w:eastAsia="'times new roman'" w:hAnsi="'times new roman'" w:cs="'times new roman'"/>
                <w:sz w:val="18"/>
                <w:szCs w:val="18"/>
                <w:lang w:val="es-ES_tradnl"/>
              </w:rPr>
              <w:t>La incisión</w:t>
            </w:r>
            <w:r w:rsidR="00B75128">
              <w:rPr>
                <w:rFonts w:ascii="'times new roman'" w:eastAsia="'times new roman'" w:hAnsi="'times new roman'" w:cs="'times new roman'"/>
                <w:sz w:val="18"/>
                <w:szCs w:val="18"/>
                <w:lang w:val="es-ES_tradnl"/>
              </w:rPr>
              <w:t xml:space="preserve"> es</w:t>
            </w:r>
            <w:r w:rsidR="00B30C02">
              <w:rPr>
                <w:rFonts w:ascii="'times new roman'" w:eastAsia="'times new roman'" w:hAnsi="'times new roman'" w:cs="'times new roman'"/>
                <w:sz w:val="18"/>
                <w:szCs w:val="18"/>
                <w:lang w:val="es-ES_tradnl"/>
              </w:rPr>
              <w:t xml:space="preserve"> acorde al tipo de implante. El </w:t>
            </w:r>
            <w:r w:rsidR="00B75128">
              <w:rPr>
                <w:rFonts w:ascii="'times new roman'" w:eastAsia="'times new roman'" w:hAnsi="'times new roman'" w:cs="'times new roman'"/>
                <w:sz w:val="18"/>
                <w:szCs w:val="18"/>
                <w:lang w:val="es-ES_tradnl"/>
              </w:rPr>
              <w:t xml:space="preserve"> háptica </w:t>
            </w:r>
            <w:r w:rsidR="00B30C02">
              <w:rPr>
                <w:rFonts w:ascii="'times new roman'" w:eastAsia="'times new roman'" w:hAnsi="'times new roman'" w:cs="'times new roman'"/>
                <w:sz w:val="18"/>
                <w:szCs w:val="18"/>
                <w:lang w:val="es-ES_tradnl"/>
              </w:rPr>
              <w:t xml:space="preserve">inferior es posicionado suavemente en </w:t>
            </w:r>
            <w:r w:rsidR="00B75128">
              <w:rPr>
                <w:rFonts w:ascii="'times new roman'" w:eastAsia="'times new roman'" w:hAnsi="'times new roman'" w:cs="'times new roman'"/>
                <w:sz w:val="18"/>
                <w:szCs w:val="18"/>
                <w:lang w:val="es-ES_tradnl"/>
              </w:rPr>
              <w:t>el saco</w:t>
            </w:r>
            <w:r w:rsidR="00B30C02">
              <w:rPr>
                <w:rFonts w:ascii="'times new roman'" w:eastAsia="'times new roman'" w:hAnsi="'times new roman'" w:cs="'times new roman'"/>
                <w:sz w:val="18"/>
                <w:szCs w:val="18"/>
                <w:lang w:val="es-ES_tradnl"/>
              </w:rPr>
              <w:t xml:space="preserve"> capsular; el </w:t>
            </w:r>
            <w:r w:rsidR="00B75128">
              <w:rPr>
                <w:rFonts w:ascii="'times new roman'" w:eastAsia="'times new roman'" w:hAnsi="'times new roman'" w:cs="'times new roman'"/>
                <w:sz w:val="18"/>
                <w:szCs w:val="18"/>
                <w:lang w:val="es-ES_tradnl"/>
              </w:rPr>
              <w:t xml:space="preserve"> háptica </w:t>
            </w:r>
            <w:r w:rsidR="00B30C02">
              <w:rPr>
                <w:rFonts w:ascii="'times new roman'" w:eastAsia="'times new roman'" w:hAnsi="'times new roman'" w:cs="'times new roman'"/>
                <w:sz w:val="18"/>
                <w:szCs w:val="18"/>
                <w:lang w:val="es-ES_tradnl"/>
              </w:rPr>
              <w:t xml:space="preserve">superior es rotado </w:t>
            </w:r>
            <w:r w:rsidR="00B75128">
              <w:rPr>
                <w:rFonts w:ascii="'times new roman'" w:eastAsia="'times new roman'" w:hAnsi="'times new roman'" w:cs="'times new roman'"/>
                <w:sz w:val="18"/>
                <w:szCs w:val="18"/>
                <w:lang w:val="es-ES_tradnl"/>
              </w:rPr>
              <w:t xml:space="preserve">o suavemente incurvado </w:t>
            </w:r>
            <w:r w:rsidR="00B30C02">
              <w:rPr>
                <w:rFonts w:ascii="'times new roman'" w:eastAsia="'times new roman'" w:hAnsi="'times new roman'" w:cs="'times new roman'"/>
                <w:sz w:val="18"/>
                <w:szCs w:val="18"/>
                <w:lang w:val="es-ES_tradnl"/>
              </w:rPr>
              <w:t xml:space="preserve">e insertado en su posición sin ejercer excesivo estrés a la capsulorrexis o </w:t>
            </w:r>
            <w:r w:rsidR="00B75128">
              <w:rPr>
                <w:rFonts w:ascii="'times new roman'" w:eastAsia="'times new roman'" w:hAnsi="'times new roman'" w:cs="'times new roman'"/>
                <w:sz w:val="18"/>
                <w:szCs w:val="18"/>
                <w:lang w:val="es-ES_tradnl"/>
              </w:rPr>
              <w:t xml:space="preserve">las </w:t>
            </w:r>
            <w:r w:rsidR="00B30C02">
              <w:rPr>
                <w:rFonts w:ascii="'times new roman'" w:eastAsia="'times new roman'" w:hAnsi="'times new roman'" w:cs="'times new roman'"/>
                <w:sz w:val="18"/>
                <w:szCs w:val="18"/>
                <w:lang w:val="es-ES_tradnl"/>
              </w:rPr>
              <w:t>fibras zonulares.</w:t>
            </w:r>
          </w:p>
        </w:tc>
        <w:tc>
          <w:tcPr>
            <w:tcW w:w="816" w:type="dxa"/>
            <w:shd w:val="clear" w:color="auto" w:fill="FFFFFF"/>
          </w:tcPr>
          <w:p w14:paraId="5A2E36F2" w14:textId="77777777" w:rsidR="002057C5" w:rsidRPr="00465F72" w:rsidRDefault="002057C5" w:rsidP="00396FF2">
            <w:pPr>
              <w:rPr>
                <w:sz w:val="18"/>
                <w:lang w:val="es-ES_tradnl"/>
              </w:rPr>
            </w:pPr>
          </w:p>
        </w:tc>
      </w:tr>
      <w:tr w:rsidR="002057C5" w:rsidRPr="00465F72" w14:paraId="33868F7B" w14:textId="77777777" w:rsidTr="0059104E">
        <w:trPr>
          <w:cantSplit/>
          <w:trHeight w:val="1295"/>
        </w:trPr>
        <w:tc>
          <w:tcPr>
            <w:tcW w:w="281" w:type="dxa"/>
            <w:shd w:val="clear" w:color="auto" w:fill="FFFFFF"/>
            <w:vAlign w:val="center"/>
          </w:tcPr>
          <w:p w14:paraId="00807E3B" w14:textId="77777777" w:rsidR="002057C5" w:rsidRPr="00465F72" w:rsidRDefault="002057C5" w:rsidP="00396FF2">
            <w:pPr>
              <w:jc w:val="center"/>
              <w:rPr>
                <w:sz w:val="18"/>
                <w:lang w:val="es-ES_tradnl"/>
              </w:rPr>
            </w:pPr>
            <w:r w:rsidRPr="00465F72">
              <w:rPr>
                <w:rFonts w:ascii="Helvetica-Condensed" w:eastAsia="Helvetica-Condensed" w:hAnsi="Helvetica-Condensed" w:cs="Helvetica-Condensed"/>
                <w:sz w:val="18"/>
                <w:lang w:val="es-ES_tradnl"/>
              </w:rPr>
              <w:t>13</w:t>
            </w:r>
            <w:r w:rsidRPr="00465F72">
              <w:rPr>
                <w:sz w:val="18"/>
                <w:lang w:val="es-ES_tradnl"/>
              </w:rPr>
              <w:t xml:space="preserve"> </w:t>
            </w:r>
          </w:p>
        </w:tc>
        <w:tc>
          <w:tcPr>
            <w:tcW w:w="1570" w:type="dxa"/>
            <w:shd w:val="clear" w:color="auto" w:fill="FFFFFF"/>
          </w:tcPr>
          <w:p w14:paraId="5C775D0C" w14:textId="5F96EB86" w:rsidR="002057C5" w:rsidRPr="00465F72" w:rsidRDefault="00B30C02" w:rsidP="00363987">
            <w:pPr>
              <w:spacing w:after="280" w:afterAutospacing="1"/>
              <w:rPr>
                <w:sz w:val="18"/>
                <w:lang w:val="es-ES_tradnl"/>
              </w:rPr>
            </w:pPr>
            <w:r>
              <w:rPr>
                <w:sz w:val="18"/>
                <w:lang w:val="es-ES_tradnl"/>
              </w:rPr>
              <w:t xml:space="preserve">Cierre de herida (incluyendo sutura, hidratación y </w:t>
            </w:r>
            <w:r w:rsidR="00363987">
              <w:rPr>
                <w:sz w:val="18"/>
                <w:lang w:val="es-ES_tradnl"/>
              </w:rPr>
              <w:t>control</w:t>
            </w:r>
            <w:r>
              <w:rPr>
                <w:sz w:val="18"/>
                <w:lang w:val="es-ES_tradnl"/>
              </w:rPr>
              <w:t xml:space="preserve"> de seguridad </w:t>
            </w:r>
            <w:r w:rsidR="00363987">
              <w:rPr>
                <w:sz w:val="18"/>
                <w:lang w:val="es-ES_tradnl"/>
              </w:rPr>
              <w:t>según sea necesario</w:t>
            </w:r>
            <w:r>
              <w:rPr>
                <w:sz w:val="18"/>
                <w:lang w:val="es-ES_tradnl"/>
              </w:rPr>
              <w:t xml:space="preserve">) </w:t>
            </w:r>
          </w:p>
        </w:tc>
        <w:tc>
          <w:tcPr>
            <w:tcW w:w="2777" w:type="dxa"/>
            <w:shd w:val="clear" w:color="auto" w:fill="FFFFFF"/>
          </w:tcPr>
          <w:p w14:paraId="6A39775D" w14:textId="29A1C986" w:rsidR="002057C5" w:rsidRPr="00465F72" w:rsidRDefault="00B30C02" w:rsidP="00363987">
            <w:pPr>
              <w:spacing w:after="280" w:afterAutospacing="1"/>
              <w:rPr>
                <w:sz w:val="18"/>
                <w:lang w:val="es-ES_tradnl"/>
              </w:rPr>
            </w:pPr>
            <w:r>
              <w:rPr>
                <w:sz w:val="18"/>
                <w:lang w:val="es-ES_tradnl"/>
              </w:rPr>
              <w:t>En caso de necesitarse sutura, requiere de instrucción y la colocación de suturas es torpe, lenta, con mucha dificultad, astigmatismo, aguja</w:t>
            </w:r>
            <w:r w:rsidR="00363987">
              <w:rPr>
                <w:sz w:val="18"/>
                <w:lang w:val="es-ES_tradnl"/>
              </w:rPr>
              <w:t>s dobladas</w:t>
            </w:r>
            <w:r>
              <w:rPr>
                <w:sz w:val="18"/>
                <w:lang w:val="es-ES_tradnl"/>
              </w:rPr>
              <w:t xml:space="preserve">, </w:t>
            </w:r>
            <w:r w:rsidR="00363987">
              <w:rPr>
                <w:sz w:val="18"/>
                <w:lang w:val="es-ES_tradnl"/>
              </w:rPr>
              <w:t xml:space="preserve">puede ocurrir </w:t>
            </w:r>
            <w:r>
              <w:rPr>
                <w:sz w:val="18"/>
                <w:lang w:val="es-ES_tradnl"/>
              </w:rPr>
              <w:t>r</w:t>
            </w:r>
            <w:r w:rsidR="00363987">
              <w:rPr>
                <w:sz w:val="18"/>
                <w:lang w:val="es-ES_tradnl"/>
              </w:rPr>
              <w:t>otación incompleta de la sutura</w:t>
            </w:r>
            <w:r>
              <w:rPr>
                <w:sz w:val="18"/>
                <w:lang w:val="es-ES_tradnl"/>
              </w:rPr>
              <w:t xml:space="preserve"> con filtración </w:t>
            </w:r>
            <w:r w:rsidR="00363987">
              <w:rPr>
                <w:sz w:val="18"/>
                <w:lang w:val="es-ES_tradnl"/>
              </w:rPr>
              <w:t>por</w:t>
            </w:r>
            <w:r>
              <w:rPr>
                <w:sz w:val="18"/>
                <w:lang w:val="es-ES_tradnl"/>
              </w:rPr>
              <w:t xml:space="preserve"> la herida. Incapaz de </w:t>
            </w:r>
            <w:r w:rsidR="00363987">
              <w:rPr>
                <w:sz w:val="18"/>
                <w:lang w:val="es-ES_tradnl"/>
              </w:rPr>
              <w:t>extraer</w:t>
            </w:r>
            <w:r>
              <w:rPr>
                <w:sz w:val="18"/>
                <w:lang w:val="es-ES_tradnl"/>
              </w:rPr>
              <w:t xml:space="preserve"> el viscoelástico </w:t>
            </w:r>
            <w:r w:rsidR="00363987">
              <w:rPr>
                <w:sz w:val="18"/>
                <w:lang w:val="es-ES_tradnl"/>
              </w:rPr>
              <w:t>completamente</w:t>
            </w:r>
            <w:r>
              <w:rPr>
                <w:sz w:val="18"/>
                <w:lang w:val="es-ES_tradnl"/>
              </w:rPr>
              <w:t>. Incapaz de dejar la incisión hermética</w:t>
            </w:r>
            <w:r w:rsidR="00363987">
              <w:rPr>
                <w:sz w:val="18"/>
                <w:lang w:val="es-ES_tradnl"/>
              </w:rPr>
              <w:t xml:space="preserve"> o no revisa</w:t>
            </w:r>
            <w:r>
              <w:rPr>
                <w:sz w:val="18"/>
                <w:lang w:val="es-ES_tradnl"/>
              </w:rPr>
              <w:t xml:space="preserve"> </w:t>
            </w:r>
            <w:r w:rsidR="00363987">
              <w:rPr>
                <w:sz w:val="18"/>
                <w:lang w:val="es-ES_tradnl"/>
              </w:rPr>
              <w:t>que</w:t>
            </w:r>
            <w:r>
              <w:rPr>
                <w:sz w:val="18"/>
                <w:lang w:val="es-ES_tradnl"/>
              </w:rPr>
              <w:t xml:space="preserve"> la herida</w:t>
            </w:r>
            <w:r w:rsidR="00363987">
              <w:rPr>
                <w:sz w:val="18"/>
                <w:lang w:val="es-ES_tradnl"/>
              </w:rPr>
              <w:t xml:space="preserve"> esté sellada</w:t>
            </w:r>
            <w:r>
              <w:rPr>
                <w:sz w:val="18"/>
                <w:lang w:val="es-ES_tradnl"/>
              </w:rPr>
              <w:t>. PIO final inadecuada.</w:t>
            </w:r>
          </w:p>
        </w:tc>
        <w:tc>
          <w:tcPr>
            <w:tcW w:w="2992" w:type="dxa"/>
            <w:shd w:val="clear" w:color="auto" w:fill="FFFFFF"/>
          </w:tcPr>
          <w:p w14:paraId="39A52691" w14:textId="38107D12" w:rsidR="002057C5" w:rsidRPr="00465F72" w:rsidRDefault="00B30C02" w:rsidP="00363987">
            <w:pPr>
              <w:rPr>
                <w:sz w:val="18"/>
                <w:lang w:val="es-ES_tradnl"/>
              </w:rPr>
            </w:pPr>
            <w:r>
              <w:rPr>
                <w:sz w:val="18"/>
                <w:lang w:val="es-ES_tradnl"/>
              </w:rPr>
              <w:t xml:space="preserve">En caso de necesitarse sutura, los puntos son </w:t>
            </w:r>
            <w:r w:rsidR="00363987">
              <w:rPr>
                <w:sz w:val="18"/>
                <w:lang w:val="es-ES_tradnl"/>
              </w:rPr>
              <w:t>colocados</w:t>
            </w:r>
            <w:r>
              <w:rPr>
                <w:sz w:val="18"/>
                <w:lang w:val="es-ES_tradnl"/>
              </w:rPr>
              <w:t xml:space="preserve"> con algo de dificultad, puede requerir resutura, dudoso cierre de la herida, con astigmatismo probable. Puede requerir de instrucción</w:t>
            </w:r>
            <w:r w:rsidR="00363987">
              <w:rPr>
                <w:sz w:val="18"/>
                <w:lang w:val="es-ES_tradnl"/>
              </w:rPr>
              <w:t>, es dudosa</w:t>
            </w:r>
            <w:r>
              <w:rPr>
                <w:sz w:val="18"/>
                <w:lang w:val="es-ES_tradnl"/>
              </w:rPr>
              <w:t xml:space="preserve"> </w:t>
            </w:r>
            <w:r w:rsidR="00363987">
              <w:rPr>
                <w:sz w:val="18"/>
                <w:lang w:val="es-ES_tradnl"/>
              </w:rPr>
              <w:t>la</w:t>
            </w:r>
            <w:r>
              <w:rPr>
                <w:sz w:val="18"/>
                <w:lang w:val="es-ES_tradnl"/>
              </w:rPr>
              <w:t xml:space="preserve"> remoción completa del viscoelástico. Se requiere de maniobras extra para el cierre hermético de la herida al final de la cirugía. Puede haber inadecuada PIO.</w:t>
            </w:r>
          </w:p>
        </w:tc>
        <w:tc>
          <w:tcPr>
            <w:tcW w:w="3082" w:type="dxa"/>
            <w:shd w:val="clear" w:color="auto" w:fill="FFFFFF"/>
          </w:tcPr>
          <w:p w14:paraId="0FC56537" w14:textId="55176B96" w:rsidR="002057C5" w:rsidRPr="00465F72" w:rsidRDefault="00B30C02" w:rsidP="00363987">
            <w:pPr>
              <w:rPr>
                <w:sz w:val="18"/>
                <w:lang w:val="es-ES_tradnl"/>
              </w:rPr>
            </w:pPr>
            <w:r>
              <w:rPr>
                <w:sz w:val="18"/>
                <w:lang w:val="es-ES_tradnl"/>
              </w:rPr>
              <w:t xml:space="preserve">En caso de requerirse sutura, los puntos son colocados con mínima dificultad, lo suficientemente firmes para mantener la incisión cerrada, puede haber astigmatismo </w:t>
            </w:r>
            <w:r w:rsidR="00363987">
              <w:rPr>
                <w:sz w:val="18"/>
                <w:lang w:val="es-ES_tradnl"/>
              </w:rPr>
              <w:t>leve</w:t>
            </w:r>
            <w:r>
              <w:rPr>
                <w:sz w:val="18"/>
                <w:lang w:val="es-ES_tradnl"/>
              </w:rPr>
              <w:t xml:space="preserve">; el viscoelástico es </w:t>
            </w:r>
            <w:r w:rsidR="00363987">
              <w:rPr>
                <w:sz w:val="18"/>
                <w:lang w:val="es-ES_tradnl"/>
              </w:rPr>
              <w:t xml:space="preserve">extraído después de este paso adecuadamente </w:t>
            </w:r>
            <w:r>
              <w:rPr>
                <w:sz w:val="18"/>
                <w:lang w:val="es-ES_tradnl"/>
              </w:rPr>
              <w:t>con algo de dificultad. La incisión es revisada y está herméticamente cerrada, o necesita de algún ajuste mínimo al final de la cirugía. Puede haber inadecuada PIO al final.</w:t>
            </w:r>
          </w:p>
        </w:tc>
        <w:tc>
          <w:tcPr>
            <w:tcW w:w="2901" w:type="dxa"/>
            <w:shd w:val="clear" w:color="auto" w:fill="FFFFFF"/>
          </w:tcPr>
          <w:p w14:paraId="22C8AEF9" w14:textId="4572147A" w:rsidR="002057C5" w:rsidRPr="00465F72" w:rsidRDefault="00B30C02" w:rsidP="00862516">
            <w:pPr>
              <w:rPr>
                <w:sz w:val="18"/>
                <w:lang w:val="es-ES_tradnl"/>
              </w:rPr>
            </w:pPr>
            <w:r>
              <w:rPr>
                <w:sz w:val="18"/>
                <w:lang w:val="es-ES_tradnl"/>
              </w:rPr>
              <w:t xml:space="preserve">En caso de requerirse sutura, los puntos son colocados con la suficiente tensión para mantener la herida cerrada, </w:t>
            </w:r>
            <w:r w:rsidR="00862516">
              <w:rPr>
                <w:sz w:val="18"/>
                <w:lang w:val="es-ES_tradnl"/>
              </w:rPr>
              <w:t>pero no tan apretado</w:t>
            </w:r>
            <w:r>
              <w:rPr>
                <w:sz w:val="18"/>
                <w:lang w:val="es-ES_tradnl"/>
              </w:rPr>
              <w:t xml:space="preserve">s como para generar astigmatismo. El viscoelástico es </w:t>
            </w:r>
            <w:r w:rsidR="00862516">
              <w:rPr>
                <w:sz w:val="18"/>
                <w:lang w:val="es-ES_tradnl"/>
              </w:rPr>
              <w:t>extraído completamente</w:t>
            </w:r>
            <w:r>
              <w:rPr>
                <w:sz w:val="18"/>
                <w:lang w:val="es-ES_tradnl"/>
              </w:rPr>
              <w:t xml:space="preserve"> después de este paso. La incisión es revisada y está cerrada herméticamente al final de la cirugía. Adecuada PIO al final.</w:t>
            </w:r>
          </w:p>
        </w:tc>
        <w:tc>
          <w:tcPr>
            <w:tcW w:w="816" w:type="dxa"/>
            <w:shd w:val="clear" w:color="auto" w:fill="FFFFFF"/>
          </w:tcPr>
          <w:p w14:paraId="07ED3E95"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418C282C" w14:textId="77777777" w:rsidTr="0059104E">
        <w:trPr>
          <w:cantSplit/>
          <w:trHeight w:val="75"/>
        </w:trPr>
        <w:tc>
          <w:tcPr>
            <w:tcW w:w="281" w:type="dxa"/>
            <w:shd w:val="clear" w:color="auto" w:fill="FFFFFF"/>
            <w:vAlign w:val="center"/>
          </w:tcPr>
          <w:p w14:paraId="4C3B21BF" w14:textId="77777777" w:rsidR="002057C5" w:rsidRPr="00465F72" w:rsidRDefault="002057C5" w:rsidP="00396FF2">
            <w:pPr>
              <w:jc w:val="center"/>
              <w:rPr>
                <w:sz w:val="18"/>
                <w:lang w:val="es-ES_tradnl"/>
              </w:rPr>
            </w:pPr>
            <w:r w:rsidRPr="00465F72">
              <w:rPr>
                <w:rFonts w:ascii="Helvetica-Condensed-Bold" w:eastAsia="Helvetica-Condensed-Bold" w:hAnsi="Helvetica-Condensed-Bold" w:cs="Helvetica-Condensed-Bold"/>
                <w:sz w:val="18"/>
                <w:lang w:val="es-ES_tradnl"/>
              </w:rPr>
              <w:t>14</w:t>
            </w:r>
            <w:r w:rsidRPr="00465F72">
              <w:rPr>
                <w:sz w:val="18"/>
                <w:lang w:val="es-ES_tradnl"/>
              </w:rPr>
              <w:t xml:space="preserve"> </w:t>
            </w:r>
          </w:p>
        </w:tc>
        <w:tc>
          <w:tcPr>
            <w:tcW w:w="1570" w:type="dxa"/>
            <w:shd w:val="clear" w:color="auto" w:fill="FFFFFF"/>
          </w:tcPr>
          <w:p w14:paraId="138A81D8" w14:textId="4241F384" w:rsidR="002057C5" w:rsidRPr="00465F72" w:rsidRDefault="004D6595" w:rsidP="00F57CCC">
            <w:pPr>
              <w:spacing w:after="280" w:afterAutospacing="1"/>
              <w:rPr>
                <w:sz w:val="18"/>
                <w:lang w:val="es-ES_tradnl"/>
              </w:rPr>
            </w:pPr>
            <w:r>
              <w:rPr>
                <w:b/>
                <w:sz w:val="18"/>
                <w:lang w:val="es-ES_tradnl"/>
              </w:rPr>
              <w:t xml:space="preserve">Índices globales </w:t>
            </w:r>
            <w:r w:rsidR="00F57CCC">
              <w:rPr>
                <w:sz w:val="18"/>
                <w:lang w:val="es-ES_tradnl"/>
              </w:rPr>
              <w:t>Neutralidad</w:t>
            </w:r>
            <w:r w:rsidR="005475B3">
              <w:rPr>
                <w:sz w:val="18"/>
                <w:lang w:val="es-ES_tradnl"/>
              </w:rPr>
              <w:t xml:space="preserve"> de la </w:t>
            </w:r>
            <w:r w:rsidR="00F57CCC">
              <w:rPr>
                <w:sz w:val="18"/>
                <w:lang w:val="es-ES_tradnl"/>
              </w:rPr>
              <w:t>incisión</w:t>
            </w:r>
            <w:r w:rsidR="005475B3">
              <w:rPr>
                <w:sz w:val="18"/>
                <w:lang w:val="es-ES_tradnl"/>
              </w:rPr>
              <w:t xml:space="preserve"> y minimizar movimiento ocular excesivo y distorsión corneal. </w:t>
            </w:r>
          </w:p>
        </w:tc>
        <w:tc>
          <w:tcPr>
            <w:tcW w:w="2777" w:type="dxa"/>
            <w:shd w:val="clear" w:color="auto" w:fill="FFFFFF"/>
          </w:tcPr>
          <w:p w14:paraId="43A3ECB2" w14:textId="36F817AF" w:rsidR="002057C5" w:rsidRPr="00465F72" w:rsidRDefault="008A1AE0" w:rsidP="008A1AE0">
            <w:pPr>
              <w:rPr>
                <w:sz w:val="18"/>
                <w:lang w:val="es-ES_tradnl"/>
              </w:rPr>
            </w:pPr>
            <w:r>
              <w:rPr>
                <w:sz w:val="18"/>
                <w:lang w:val="es-ES_tradnl"/>
              </w:rPr>
              <w:t>Movimiento ocular casi constante y distorsión corneal.</w:t>
            </w:r>
            <w:r w:rsidR="002057C5" w:rsidRPr="00465F72">
              <w:rPr>
                <w:sz w:val="18"/>
                <w:lang w:val="es-ES_tradnl"/>
              </w:rPr>
              <w:t xml:space="preserve"> </w:t>
            </w:r>
          </w:p>
        </w:tc>
        <w:tc>
          <w:tcPr>
            <w:tcW w:w="2992" w:type="dxa"/>
            <w:shd w:val="clear" w:color="auto" w:fill="FFFFFF"/>
          </w:tcPr>
          <w:p w14:paraId="02BC4F78" w14:textId="603DF8BF" w:rsidR="002057C5" w:rsidRPr="00465F72" w:rsidRDefault="008A1AE0" w:rsidP="004F7C4B">
            <w:pPr>
              <w:rPr>
                <w:sz w:val="18"/>
                <w:lang w:val="es-ES_tradnl"/>
              </w:rPr>
            </w:pPr>
            <w:r>
              <w:rPr>
                <w:sz w:val="18"/>
                <w:lang w:val="es-ES_tradnl"/>
              </w:rPr>
              <w:t>El ojo frecuentemente se encuentra fuera de posición primaria</w:t>
            </w:r>
            <w:r w:rsidR="004F7C4B">
              <w:rPr>
                <w:sz w:val="18"/>
                <w:lang w:val="es-ES_tradnl"/>
              </w:rPr>
              <w:t>, con pliegues y distorsión corneal frecuentes.</w:t>
            </w:r>
            <w:r w:rsidR="002057C5" w:rsidRPr="00465F72">
              <w:rPr>
                <w:sz w:val="18"/>
                <w:lang w:val="es-ES_tradnl"/>
              </w:rPr>
              <w:t xml:space="preserve"> </w:t>
            </w:r>
          </w:p>
        </w:tc>
        <w:tc>
          <w:tcPr>
            <w:tcW w:w="3082" w:type="dxa"/>
            <w:shd w:val="clear" w:color="auto" w:fill="FFFFFF"/>
          </w:tcPr>
          <w:p w14:paraId="0D416A2A" w14:textId="364C9E6B" w:rsidR="002057C5" w:rsidRPr="00465F72" w:rsidRDefault="004F7C4B" w:rsidP="00F57CCC">
            <w:pPr>
              <w:rPr>
                <w:sz w:val="18"/>
                <w:lang w:val="es-ES_tradnl"/>
              </w:rPr>
            </w:pPr>
            <w:r>
              <w:rPr>
                <w:sz w:val="18"/>
                <w:lang w:val="es-ES_tradnl"/>
              </w:rPr>
              <w:t xml:space="preserve">El ojo </w:t>
            </w:r>
            <w:r w:rsidR="00F57CCC">
              <w:rPr>
                <w:sz w:val="18"/>
                <w:lang w:val="es-ES_tradnl"/>
              </w:rPr>
              <w:t>habitualmente</w:t>
            </w:r>
            <w:r>
              <w:rPr>
                <w:sz w:val="18"/>
                <w:lang w:val="es-ES_tradnl"/>
              </w:rPr>
              <w:t xml:space="preserve"> se encuentra en posición primaria, con leve distorsión corneal y pliegues. </w:t>
            </w:r>
          </w:p>
        </w:tc>
        <w:tc>
          <w:tcPr>
            <w:tcW w:w="2901" w:type="dxa"/>
            <w:shd w:val="clear" w:color="auto" w:fill="FFFFFF"/>
          </w:tcPr>
          <w:p w14:paraId="21929040" w14:textId="14885B62" w:rsidR="002057C5" w:rsidRPr="00465F72" w:rsidRDefault="004F7C4B" w:rsidP="00F57CCC">
            <w:pPr>
              <w:rPr>
                <w:sz w:val="18"/>
                <w:lang w:val="es-ES_tradnl"/>
              </w:rPr>
            </w:pPr>
            <w:r>
              <w:rPr>
                <w:sz w:val="18"/>
                <w:lang w:val="es-ES_tradnl"/>
              </w:rPr>
              <w:t xml:space="preserve">El ojo se mantiene en posición primaria durante la cirugía. No se producen pliegues ni distorsión. </w:t>
            </w:r>
            <w:r w:rsidR="00F57CCC">
              <w:rPr>
                <w:sz w:val="18"/>
                <w:lang w:val="es-ES_tradnl"/>
              </w:rPr>
              <w:t>El largo y</w:t>
            </w:r>
            <w:r>
              <w:rPr>
                <w:sz w:val="18"/>
                <w:lang w:val="es-ES_tradnl"/>
              </w:rPr>
              <w:t xml:space="preserve"> localización de las incisiones previenen la distorsión corneal.</w:t>
            </w:r>
          </w:p>
        </w:tc>
        <w:tc>
          <w:tcPr>
            <w:tcW w:w="816" w:type="dxa"/>
            <w:shd w:val="clear" w:color="auto" w:fill="FFFFFF"/>
          </w:tcPr>
          <w:p w14:paraId="0EB49A32"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1308A74E" w14:textId="77777777" w:rsidTr="0059104E">
        <w:trPr>
          <w:cantSplit/>
          <w:trHeight w:val="75"/>
        </w:trPr>
        <w:tc>
          <w:tcPr>
            <w:tcW w:w="281" w:type="dxa"/>
            <w:shd w:val="clear" w:color="auto" w:fill="FFFFFF"/>
            <w:vAlign w:val="center"/>
          </w:tcPr>
          <w:p w14:paraId="38EE046D" w14:textId="77777777" w:rsidR="002057C5" w:rsidRPr="00465F72" w:rsidRDefault="002057C5" w:rsidP="00396FF2">
            <w:pPr>
              <w:jc w:val="center"/>
              <w:rPr>
                <w:sz w:val="18"/>
                <w:lang w:val="es-ES_tradnl"/>
              </w:rPr>
            </w:pPr>
            <w:r w:rsidRPr="00465F72">
              <w:rPr>
                <w:rFonts w:ascii="Helvetica-Condensed" w:eastAsia="Helvetica-Condensed" w:hAnsi="Helvetica-Condensed" w:cs="Helvetica-Condensed"/>
                <w:sz w:val="18"/>
                <w:lang w:val="es-ES_tradnl"/>
              </w:rPr>
              <w:t>15</w:t>
            </w:r>
            <w:r w:rsidRPr="00465F72">
              <w:rPr>
                <w:sz w:val="18"/>
                <w:lang w:val="es-ES_tradnl"/>
              </w:rPr>
              <w:t xml:space="preserve"> </w:t>
            </w:r>
          </w:p>
        </w:tc>
        <w:tc>
          <w:tcPr>
            <w:tcW w:w="1570" w:type="dxa"/>
            <w:shd w:val="clear" w:color="auto" w:fill="FFFFFF"/>
          </w:tcPr>
          <w:p w14:paraId="1E2CA310" w14:textId="0ABF03E0" w:rsidR="002057C5" w:rsidRPr="00465F72" w:rsidRDefault="00A811C0" w:rsidP="00F755C4">
            <w:pPr>
              <w:spacing w:after="280" w:afterAutospacing="1"/>
              <w:rPr>
                <w:sz w:val="18"/>
                <w:lang w:val="es-ES_tradnl"/>
              </w:rPr>
            </w:pPr>
            <w:r>
              <w:rPr>
                <w:sz w:val="18"/>
                <w:lang w:val="es-ES_tradnl"/>
              </w:rPr>
              <w:t>Posición</w:t>
            </w:r>
            <w:r w:rsidR="000E4EFA">
              <w:rPr>
                <w:sz w:val="18"/>
                <w:lang w:val="es-ES_tradnl"/>
              </w:rPr>
              <w:t xml:space="preserve"> centrada del ojo en el campo del microscopio.</w:t>
            </w:r>
          </w:p>
        </w:tc>
        <w:tc>
          <w:tcPr>
            <w:tcW w:w="2777" w:type="dxa"/>
            <w:shd w:val="clear" w:color="auto" w:fill="FFFFFF"/>
          </w:tcPr>
          <w:p w14:paraId="31787202" w14:textId="48B71713" w:rsidR="002057C5" w:rsidRPr="00465F72" w:rsidRDefault="000E4EFA" w:rsidP="000E4EFA">
            <w:pPr>
              <w:rPr>
                <w:sz w:val="18"/>
                <w:lang w:val="es-ES_tradnl"/>
              </w:rPr>
            </w:pPr>
            <w:r>
              <w:rPr>
                <w:sz w:val="18"/>
                <w:lang w:val="es-ES_tradnl"/>
              </w:rPr>
              <w:t xml:space="preserve">Requiere reposicionamiento constante. </w:t>
            </w:r>
          </w:p>
        </w:tc>
        <w:tc>
          <w:tcPr>
            <w:tcW w:w="2992" w:type="dxa"/>
            <w:shd w:val="clear" w:color="auto" w:fill="FFFFFF"/>
          </w:tcPr>
          <w:p w14:paraId="74BA7E5B" w14:textId="56C2ED96" w:rsidR="002057C5" w:rsidRPr="00465F72" w:rsidRDefault="000E4EFA" w:rsidP="000E4EFA">
            <w:pPr>
              <w:rPr>
                <w:sz w:val="18"/>
                <w:lang w:val="es-ES_tradnl"/>
              </w:rPr>
            </w:pPr>
            <w:r>
              <w:rPr>
                <w:sz w:val="18"/>
                <w:lang w:val="es-ES_tradnl"/>
              </w:rPr>
              <w:t>Requiere reposicionamiento ocasional.</w:t>
            </w:r>
          </w:p>
        </w:tc>
        <w:tc>
          <w:tcPr>
            <w:tcW w:w="3082" w:type="dxa"/>
            <w:shd w:val="clear" w:color="auto" w:fill="FFFFFF"/>
          </w:tcPr>
          <w:p w14:paraId="318E5BC6" w14:textId="2BDE41CC" w:rsidR="002057C5" w:rsidRPr="00465F72" w:rsidRDefault="000E4EFA" w:rsidP="000E4EFA">
            <w:pPr>
              <w:rPr>
                <w:sz w:val="18"/>
                <w:lang w:val="es-ES_tradnl"/>
              </w:rPr>
            </w:pPr>
            <w:r>
              <w:rPr>
                <w:sz w:val="18"/>
                <w:lang w:val="es-ES_tradnl"/>
              </w:rPr>
              <w:t>Fluctuación leve en la posición de la pupila.</w:t>
            </w:r>
          </w:p>
        </w:tc>
        <w:tc>
          <w:tcPr>
            <w:tcW w:w="2901" w:type="dxa"/>
            <w:shd w:val="clear" w:color="auto" w:fill="FFFFFF"/>
          </w:tcPr>
          <w:p w14:paraId="3D63985E" w14:textId="0E4F69C5" w:rsidR="002057C5" w:rsidRPr="00465F72" w:rsidRDefault="000E4EFA" w:rsidP="00396FF2">
            <w:pPr>
              <w:rPr>
                <w:sz w:val="18"/>
                <w:lang w:val="es-ES_tradnl"/>
              </w:rPr>
            </w:pPr>
            <w:r>
              <w:rPr>
                <w:sz w:val="18"/>
                <w:lang w:val="es-ES_tradnl"/>
              </w:rPr>
              <w:t>La pupila se mantiene centrada a lo largo de la cirugía.</w:t>
            </w:r>
            <w:r w:rsidR="002057C5" w:rsidRPr="00465F72">
              <w:rPr>
                <w:sz w:val="18"/>
                <w:lang w:val="es-ES_tradnl"/>
              </w:rPr>
              <w:t xml:space="preserve"> </w:t>
            </w:r>
          </w:p>
        </w:tc>
        <w:tc>
          <w:tcPr>
            <w:tcW w:w="816" w:type="dxa"/>
            <w:shd w:val="clear" w:color="auto" w:fill="FFFFFF"/>
          </w:tcPr>
          <w:p w14:paraId="30D91508"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03B04B02" w14:textId="77777777" w:rsidTr="0059104E">
        <w:trPr>
          <w:cantSplit/>
          <w:trHeight w:val="75"/>
        </w:trPr>
        <w:tc>
          <w:tcPr>
            <w:tcW w:w="281" w:type="dxa"/>
            <w:shd w:val="clear" w:color="auto" w:fill="FFFFFF"/>
            <w:vAlign w:val="center"/>
          </w:tcPr>
          <w:p w14:paraId="4E07152E" w14:textId="77777777" w:rsidR="002057C5" w:rsidRPr="00465F72" w:rsidRDefault="002057C5" w:rsidP="00396FF2">
            <w:pPr>
              <w:jc w:val="center"/>
              <w:rPr>
                <w:sz w:val="18"/>
                <w:lang w:val="es-ES_tradnl"/>
              </w:rPr>
            </w:pPr>
            <w:r w:rsidRPr="00465F72">
              <w:rPr>
                <w:rFonts w:ascii="Helvetica-Condensed" w:eastAsia="Helvetica-Condensed" w:hAnsi="Helvetica-Condensed" w:cs="Helvetica-Condensed"/>
                <w:sz w:val="18"/>
                <w:lang w:val="es-ES_tradnl"/>
              </w:rPr>
              <w:t>16</w:t>
            </w:r>
            <w:r w:rsidRPr="00465F72">
              <w:rPr>
                <w:sz w:val="18"/>
                <w:lang w:val="es-ES_tradnl"/>
              </w:rPr>
              <w:t xml:space="preserve"> </w:t>
            </w:r>
          </w:p>
        </w:tc>
        <w:tc>
          <w:tcPr>
            <w:tcW w:w="1570" w:type="dxa"/>
            <w:shd w:val="clear" w:color="auto" w:fill="FFFFFF"/>
          </w:tcPr>
          <w:p w14:paraId="00C4683F" w14:textId="69C1FF5B" w:rsidR="002057C5" w:rsidRPr="00465F72" w:rsidRDefault="000D5F18" w:rsidP="00396FF2">
            <w:pPr>
              <w:spacing w:after="280" w:afterAutospacing="1"/>
              <w:rPr>
                <w:sz w:val="18"/>
                <w:lang w:val="es-ES_tradnl"/>
              </w:rPr>
            </w:pPr>
            <w:r>
              <w:rPr>
                <w:sz w:val="18"/>
                <w:lang w:val="es-ES_tradnl"/>
              </w:rPr>
              <w:t>Manipulación</w:t>
            </w:r>
            <w:r w:rsidR="000E4EFA">
              <w:rPr>
                <w:sz w:val="18"/>
                <w:lang w:val="es-ES_tradnl"/>
              </w:rPr>
              <w:t xml:space="preserve"> del tejido corn</w:t>
            </w:r>
            <w:r>
              <w:rPr>
                <w:sz w:val="18"/>
                <w:lang w:val="es-ES_tradnl"/>
              </w:rPr>
              <w:t>eano</w:t>
            </w:r>
            <w:r w:rsidR="000E4EFA">
              <w:rPr>
                <w:sz w:val="18"/>
                <w:lang w:val="es-ES_tradnl"/>
              </w:rPr>
              <w:t xml:space="preserve"> y conjuntival</w:t>
            </w:r>
            <w:r w:rsidR="002057C5" w:rsidRPr="00465F72">
              <w:rPr>
                <w:sz w:val="18"/>
                <w:lang w:val="es-ES_tradnl"/>
              </w:rPr>
              <w:t xml:space="preserve"> </w:t>
            </w:r>
          </w:p>
        </w:tc>
        <w:tc>
          <w:tcPr>
            <w:tcW w:w="2777" w:type="dxa"/>
            <w:shd w:val="clear" w:color="auto" w:fill="FFFFFF"/>
          </w:tcPr>
          <w:p w14:paraId="09DFE6E5" w14:textId="1E610370" w:rsidR="002057C5" w:rsidRPr="00465F72" w:rsidRDefault="000D5F18" w:rsidP="000D5F18">
            <w:pPr>
              <w:rPr>
                <w:sz w:val="18"/>
                <w:lang w:val="es-ES_tradnl"/>
              </w:rPr>
            </w:pPr>
            <w:r>
              <w:rPr>
                <w:sz w:val="18"/>
                <w:lang w:val="es-ES_tradnl"/>
              </w:rPr>
              <w:t>Manipulación</w:t>
            </w:r>
            <w:r w:rsidR="000E4EFA">
              <w:rPr>
                <w:sz w:val="18"/>
                <w:lang w:val="es-ES_tradnl"/>
              </w:rPr>
              <w:t xml:space="preserve"> </w:t>
            </w:r>
            <w:r>
              <w:rPr>
                <w:sz w:val="18"/>
                <w:lang w:val="es-ES_tradnl"/>
              </w:rPr>
              <w:t>ruda</w:t>
            </w:r>
            <w:r w:rsidR="000E4EFA">
              <w:rPr>
                <w:sz w:val="18"/>
                <w:lang w:val="es-ES_tradnl"/>
              </w:rPr>
              <w:t xml:space="preserve"> de los tejidos, </w:t>
            </w:r>
            <w:r>
              <w:rPr>
                <w:sz w:val="18"/>
                <w:lang w:val="es-ES_tradnl"/>
              </w:rPr>
              <w:t>se produce</w:t>
            </w:r>
            <w:r w:rsidR="000E4EFA">
              <w:rPr>
                <w:sz w:val="18"/>
                <w:lang w:val="es-ES_tradnl"/>
              </w:rPr>
              <w:t xml:space="preserve"> daño.</w:t>
            </w:r>
            <w:r w:rsidR="002057C5" w:rsidRPr="00465F72">
              <w:rPr>
                <w:sz w:val="18"/>
                <w:lang w:val="es-ES_tradnl"/>
              </w:rPr>
              <w:t xml:space="preserve"> </w:t>
            </w:r>
          </w:p>
        </w:tc>
        <w:tc>
          <w:tcPr>
            <w:tcW w:w="2992" w:type="dxa"/>
            <w:shd w:val="clear" w:color="auto" w:fill="FFFFFF"/>
          </w:tcPr>
          <w:p w14:paraId="6DA9A6E6" w14:textId="0CEEF0AA" w:rsidR="002057C5" w:rsidRPr="00465F72" w:rsidRDefault="000D5F18" w:rsidP="000D5F18">
            <w:pPr>
              <w:rPr>
                <w:sz w:val="18"/>
                <w:lang w:val="es-ES_tradnl"/>
              </w:rPr>
            </w:pPr>
            <w:r>
              <w:rPr>
                <w:sz w:val="18"/>
                <w:lang w:val="es-ES_tradnl"/>
              </w:rPr>
              <w:t>Manipulación</w:t>
            </w:r>
            <w:r w:rsidR="000E4EFA">
              <w:rPr>
                <w:sz w:val="18"/>
                <w:lang w:val="es-ES_tradnl"/>
              </w:rPr>
              <w:t xml:space="preserve"> limítrofe de los tejidos, </w:t>
            </w:r>
            <w:r>
              <w:rPr>
                <w:sz w:val="18"/>
                <w:lang w:val="es-ES_tradnl"/>
              </w:rPr>
              <w:t>se produce</w:t>
            </w:r>
            <w:r w:rsidR="000E4EFA">
              <w:rPr>
                <w:sz w:val="18"/>
                <w:lang w:val="es-ES_tradnl"/>
              </w:rPr>
              <w:t xml:space="preserve"> daño mínimo</w:t>
            </w:r>
            <w:r>
              <w:rPr>
                <w:sz w:val="18"/>
                <w:lang w:val="es-ES_tradnl"/>
              </w:rPr>
              <w:t>.</w:t>
            </w:r>
            <w:r w:rsidR="002057C5" w:rsidRPr="00465F72">
              <w:rPr>
                <w:sz w:val="18"/>
                <w:lang w:val="es-ES_tradnl"/>
              </w:rPr>
              <w:t xml:space="preserve"> </w:t>
            </w:r>
          </w:p>
        </w:tc>
        <w:tc>
          <w:tcPr>
            <w:tcW w:w="3082" w:type="dxa"/>
            <w:shd w:val="clear" w:color="auto" w:fill="FFFFFF"/>
          </w:tcPr>
          <w:p w14:paraId="2074A461" w14:textId="271C54C1" w:rsidR="002057C5" w:rsidRPr="00465F72" w:rsidRDefault="000D5F18" w:rsidP="000D5F18">
            <w:pPr>
              <w:rPr>
                <w:sz w:val="18"/>
                <w:lang w:val="es-ES_tradnl"/>
              </w:rPr>
            </w:pPr>
            <w:r>
              <w:rPr>
                <w:sz w:val="18"/>
                <w:lang w:val="es-ES_tradnl"/>
              </w:rPr>
              <w:t xml:space="preserve">Manipulación </w:t>
            </w:r>
            <w:r w:rsidR="000E4EFA">
              <w:rPr>
                <w:sz w:val="18"/>
                <w:lang w:val="es-ES_tradnl"/>
              </w:rPr>
              <w:t>decente de los tejidos, pero existe daño</w:t>
            </w:r>
            <w:r w:rsidR="002057C5" w:rsidRPr="00465F72">
              <w:rPr>
                <w:sz w:val="18"/>
                <w:lang w:val="es-ES_tradnl"/>
              </w:rPr>
              <w:t xml:space="preserve"> </w:t>
            </w:r>
            <w:r>
              <w:rPr>
                <w:sz w:val="18"/>
                <w:lang w:val="es-ES_tradnl"/>
              </w:rPr>
              <w:t>potencial a los tejidos.</w:t>
            </w:r>
          </w:p>
        </w:tc>
        <w:tc>
          <w:tcPr>
            <w:tcW w:w="2901" w:type="dxa"/>
            <w:shd w:val="clear" w:color="auto" w:fill="FFFFFF"/>
          </w:tcPr>
          <w:p w14:paraId="35D2DECD" w14:textId="1E61A42D" w:rsidR="002057C5" w:rsidRPr="00465F72" w:rsidRDefault="000D5F18" w:rsidP="000D5F18">
            <w:pPr>
              <w:rPr>
                <w:sz w:val="18"/>
                <w:lang w:val="es-ES_tradnl"/>
              </w:rPr>
            </w:pPr>
            <w:r>
              <w:rPr>
                <w:sz w:val="18"/>
                <w:lang w:val="es-ES_tradnl"/>
              </w:rPr>
              <w:t>Los</w:t>
            </w:r>
            <w:r w:rsidR="000E4EFA">
              <w:rPr>
                <w:sz w:val="18"/>
                <w:lang w:val="es-ES_tradnl"/>
              </w:rPr>
              <w:t xml:space="preserve"> tejidos</w:t>
            </w:r>
            <w:r>
              <w:rPr>
                <w:sz w:val="18"/>
                <w:lang w:val="es-ES_tradnl"/>
              </w:rPr>
              <w:t xml:space="preserve"> no tienen</w:t>
            </w:r>
            <w:r w:rsidR="000E4EFA">
              <w:rPr>
                <w:sz w:val="18"/>
                <w:lang w:val="es-ES_tradnl"/>
              </w:rPr>
              <w:t xml:space="preserve"> riesgo de daño</w:t>
            </w:r>
            <w:r>
              <w:rPr>
                <w:sz w:val="18"/>
                <w:lang w:val="es-ES_tradnl"/>
              </w:rPr>
              <w:t xml:space="preserve"> debido a la manipulación</w:t>
            </w:r>
            <w:r w:rsidR="000E4EFA">
              <w:rPr>
                <w:sz w:val="18"/>
                <w:lang w:val="es-ES_tradnl"/>
              </w:rPr>
              <w:t>.</w:t>
            </w:r>
            <w:r w:rsidR="002057C5" w:rsidRPr="00465F72">
              <w:rPr>
                <w:sz w:val="18"/>
                <w:lang w:val="es-ES_tradnl"/>
              </w:rPr>
              <w:t xml:space="preserve"> </w:t>
            </w:r>
          </w:p>
        </w:tc>
        <w:tc>
          <w:tcPr>
            <w:tcW w:w="816" w:type="dxa"/>
            <w:shd w:val="clear" w:color="auto" w:fill="FFFFFF"/>
          </w:tcPr>
          <w:p w14:paraId="75BA35D6"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653E4560" w14:textId="77777777" w:rsidTr="0059104E">
        <w:trPr>
          <w:cantSplit/>
          <w:trHeight w:val="75"/>
        </w:trPr>
        <w:tc>
          <w:tcPr>
            <w:tcW w:w="281" w:type="dxa"/>
            <w:shd w:val="clear" w:color="auto" w:fill="FFFFFF"/>
            <w:vAlign w:val="center"/>
          </w:tcPr>
          <w:p w14:paraId="1D3A2D5F" w14:textId="77777777" w:rsidR="002057C5" w:rsidRPr="00465F72" w:rsidRDefault="002057C5" w:rsidP="00396FF2">
            <w:pPr>
              <w:jc w:val="center"/>
              <w:rPr>
                <w:sz w:val="18"/>
                <w:lang w:val="es-ES_tradnl"/>
              </w:rPr>
            </w:pPr>
            <w:r w:rsidRPr="00465F72">
              <w:rPr>
                <w:rFonts w:ascii="Helvetica-Condensed" w:eastAsia="Helvetica-Condensed" w:hAnsi="Helvetica-Condensed" w:cs="Helvetica-Condensed"/>
                <w:sz w:val="18"/>
                <w:lang w:val="es-ES_tradnl"/>
              </w:rPr>
              <w:t>17</w:t>
            </w:r>
            <w:r w:rsidRPr="00465F72">
              <w:rPr>
                <w:sz w:val="18"/>
                <w:lang w:val="es-ES_tradnl"/>
              </w:rPr>
              <w:t xml:space="preserve"> </w:t>
            </w:r>
          </w:p>
        </w:tc>
        <w:tc>
          <w:tcPr>
            <w:tcW w:w="1570" w:type="dxa"/>
            <w:shd w:val="clear" w:color="auto" w:fill="FFFFFF"/>
          </w:tcPr>
          <w:p w14:paraId="5BEB5E57" w14:textId="11A915E9" w:rsidR="002057C5" w:rsidRPr="00465F72" w:rsidRDefault="0041151E" w:rsidP="0041151E">
            <w:pPr>
              <w:spacing w:after="280" w:afterAutospacing="1"/>
              <w:rPr>
                <w:sz w:val="18"/>
                <w:lang w:val="es-ES_tradnl"/>
              </w:rPr>
            </w:pPr>
            <w:r>
              <w:rPr>
                <w:sz w:val="18"/>
                <w:lang w:val="es-ES_tradnl"/>
              </w:rPr>
              <w:t>Consciencia</w:t>
            </w:r>
            <w:r w:rsidR="00640850">
              <w:rPr>
                <w:sz w:val="18"/>
                <w:lang w:val="es-ES_tradnl"/>
              </w:rPr>
              <w:t xml:space="preserve"> espacial</w:t>
            </w:r>
            <w:r w:rsidR="000E4EFA">
              <w:rPr>
                <w:sz w:val="18"/>
                <w:lang w:val="es-ES_tradnl"/>
              </w:rPr>
              <w:t xml:space="preserve"> intraocular</w:t>
            </w:r>
          </w:p>
        </w:tc>
        <w:tc>
          <w:tcPr>
            <w:tcW w:w="2777" w:type="dxa"/>
            <w:shd w:val="clear" w:color="auto" w:fill="FFFFFF"/>
          </w:tcPr>
          <w:p w14:paraId="6F8F1EB9" w14:textId="39021FBA" w:rsidR="002057C5" w:rsidRPr="00465F72" w:rsidRDefault="00640850" w:rsidP="00640850">
            <w:pPr>
              <w:rPr>
                <w:sz w:val="18"/>
                <w:lang w:val="es-ES_tradnl"/>
              </w:rPr>
            </w:pPr>
            <w:r>
              <w:rPr>
                <w:bCs/>
                <w:iCs/>
                <w:sz w:val="18"/>
                <w:szCs w:val="27"/>
                <w:lang w:val="es-ES_tradnl"/>
              </w:rPr>
              <w:t>I</w:t>
            </w:r>
            <w:r w:rsidR="000E4EFA">
              <w:rPr>
                <w:bCs/>
                <w:iCs/>
                <w:sz w:val="18"/>
                <w:szCs w:val="27"/>
                <w:lang w:val="es-ES_tradnl"/>
              </w:rPr>
              <w:t xml:space="preserve">nstrumentos frecuentemente en contacto con cápsula, iris o endotelio corneal. Segundo instrumento romo no es mantenido en posición correcta. </w:t>
            </w:r>
          </w:p>
        </w:tc>
        <w:tc>
          <w:tcPr>
            <w:tcW w:w="2992" w:type="dxa"/>
            <w:shd w:val="clear" w:color="auto" w:fill="FFFFFF"/>
          </w:tcPr>
          <w:p w14:paraId="609A875B" w14:textId="25400651" w:rsidR="002057C5" w:rsidRPr="00465F72" w:rsidRDefault="000E4EFA" w:rsidP="0086790A">
            <w:pPr>
              <w:rPr>
                <w:sz w:val="18"/>
                <w:lang w:val="es-ES_tradnl"/>
              </w:rPr>
            </w:pPr>
            <w:r>
              <w:rPr>
                <w:sz w:val="18"/>
                <w:lang w:val="es-ES_tradnl"/>
              </w:rPr>
              <w:t>Contacto ocasional con cápsula, ir</w:t>
            </w:r>
            <w:r w:rsidR="0086790A">
              <w:rPr>
                <w:sz w:val="18"/>
                <w:lang w:val="es-ES_tradnl"/>
              </w:rPr>
              <w:t>is o endotelio corneal</w:t>
            </w:r>
            <w:r>
              <w:rPr>
                <w:sz w:val="18"/>
                <w:lang w:val="es-ES_tradnl"/>
              </w:rPr>
              <w:t>. Algunas veces, el segundo instrumento romo en posición correcta.</w:t>
            </w:r>
          </w:p>
        </w:tc>
        <w:tc>
          <w:tcPr>
            <w:tcW w:w="3082" w:type="dxa"/>
            <w:shd w:val="clear" w:color="auto" w:fill="FFFFFF"/>
          </w:tcPr>
          <w:p w14:paraId="23479A7B" w14:textId="25FB866C" w:rsidR="002057C5" w:rsidRPr="00465F72" w:rsidRDefault="000E4EFA" w:rsidP="0086790A">
            <w:pPr>
              <w:rPr>
                <w:sz w:val="18"/>
                <w:lang w:val="es-ES_tradnl"/>
              </w:rPr>
            </w:pPr>
            <w:r>
              <w:rPr>
                <w:sz w:val="18"/>
                <w:lang w:val="es-ES_tradnl"/>
              </w:rPr>
              <w:t xml:space="preserve">Contacto </w:t>
            </w:r>
            <w:r w:rsidR="0086790A">
              <w:rPr>
                <w:sz w:val="18"/>
                <w:lang w:val="es-ES_tradnl"/>
              </w:rPr>
              <w:t>excepcional</w:t>
            </w:r>
            <w:r>
              <w:rPr>
                <w:sz w:val="18"/>
                <w:lang w:val="es-ES_tradnl"/>
              </w:rPr>
              <w:t xml:space="preserve"> con c</w:t>
            </w:r>
            <w:r w:rsidR="0086790A">
              <w:rPr>
                <w:sz w:val="18"/>
                <w:lang w:val="es-ES_tradnl"/>
              </w:rPr>
              <w:t>ápsula, iris o endotelio corneal</w:t>
            </w:r>
            <w:r>
              <w:rPr>
                <w:sz w:val="18"/>
                <w:lang w:val="es-ES_tradnl"/>
              </w:rPr>
              <w:t>. Comúnmente, el segundo instrumento romo en posición correcta.</w:t>
            </w:r>
          </w:p>
        </w:tc>
        <w:tc>
          <w:tcPr>
            <w:tcW w:w="2901" w:type="dxa"/>
            <w:shd w:val="clear" w:color="auto" w:fill="FFFFFF"/>
          </w:tcPr>
          <w:p w14:paraId="0CFE3428" w14:textId="59D4EB94" w:rsidR="002057C5" w:rsidRPr="00465F72" w:rsidRDefault="000E4EFA" w:rsidP="00396FF2">
            <w:pPr>
              <w:rPr>
                <w:sz w:val="18"/>
                <w:lang w:val="es-ES_tradnl"/>
              </w:rPr>
            </w:pPr>
            <w:r>
              <w:rPr>
                <w:sz w:val="18"/>
                <w:lang w:val="es-ES_tradnl"/>
              </w:rPr>
              <w:t>Sin contacto accidental con cápsula, iris, endotelio corneal. Segundo instrumento romo mantenido en posición correcta.</w:t>
            </w:r>
          </w:p>
        </w:tc>
        <w:tc>
          <w:tcPr>
            <w:tcW w:w="816" w:type="dxa"/>
            <w:shd w:val="clear" w:color="auto" w:fill="FFFFFF"/>
          </w:tcPr>
          <w:p w14:paraId="0F23A359"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0E9AC7A6" w14:textId="77777777" w:rsidTr="0059104E">
        <w:trPr>
          <w:cantSplit/>
          <w:trHeight w:val="299"/>
        </w:trPr>
        <w:tc>
          <w:tcPr>
            <w:tcW w:w="281" w:type="dxa"/>
            <w:shd w:val="clear" w:color="auto" w:fill="FFFFFF"/>
          </w:tcPr>
          <w:p w14:paraId="20F86EFC" w14:textId="77777777" w:rsidR="002057C5" w:rsidRPr="00465F72" w:rsidRDefault="002057C5" w:rsidP="00396FF2">
            <w:pPr>
              <w:rPr>
                <w:sz w:val="18"/>
                <w:lang w:val="es-ES_tradnl"/>
              </w:rPr>
            </w:pPr>
            <w:r w:rsidRPr="00465F72">
              <w:rPr>
                <w:rFonts w:ascii="Helvetica-Condensed" w:eastAsia="Helvetica-Condensed" w:hAnsi="Helvetica-Condensed" w:cs="Helvetica-Condensed"/>
                <w:sz w:val="18"/>
                <w:lang w:val="es-ES_tradnl"/>
              </w:rPr>
              <w:t>18</w:t>
            </w:r>
            <w:r w:rsidRPr="00465F72">
              <w:rPr>
                <w:sz w:val="18"/>
                <w:lang w:val="es-ES_tradnl"/>
              </w:rPr>
              <w:t xml:space="preserve"> </w:t>
            </w:r>
          </w:p>
        </w:tc>
        <w:tc>
          <w:tcPr>
            <w:tcW w:w="1570" w:type="dxa"/>
            <w:shd w:val="clear" w:color="auto" w:fill="FFFFFF"/>
          </w:tcPr>
          <w:p w14:paraId="75C67DBB" w14:textId="555C2748" w:rsidR="002057C5" w:rsidRPr="00465F72" w:rsidRDefault="000E4EFA" w:rsidP="00396FF2">
            <w:pPr>
              <w:rPr>
                <w:sz w:val="18"/>
                <w:lang w:val="es-ES_tradnl"/>
              </w:rPr>
            </w:pPr>
            <w:r>
              <w:rPr>
                <w:sz w:val="18"/>
                <w:lang w:val="es-ES_tradnl"/>
              </w:rPr>
              <w:t>Protección del iris</w:t>
            </w:r>
          </w:p>
        </w:tc>
        <w:tc>
          <w:tcPr>
            <w:tcW w:w="2777" w:type="dxa"/>
            <w:shd w:val="clear" w:color="auto" w:fill="FFFFFF"/>
          </w:tcPr>
          <w:p w14:paraId="5AD25403" w14:textId="3D180AB3" w:rsidR="002057C5" w:rsidRPr="00465F72" w:rsidRDefault="004E743F" w:rsidP="004E743F">
            <w:pPr>
              <w:rPr>
                <w:sz w:val="18"/>
                <w:lang w:val="es-ES_tradnl"/>
              </w:rPr>
            </w:pPr>
            <w:r>
              <w:rPr>
                <w:sz w:val="18"/>
                <w:lang w:val="es-ES_tradnl"/>
              </w:rPr>
              <w:t>Iris</w:t>
            </w:r>
            <w:r w:rsidR="000E4EFA">
              <w:rPr>
                <w:sz w:val="18"/>
                <w:lang w:val="es-ES_tradnl"/>
              </w:rPr>
              <w:t xml:space="preserve"> en constante riesgo de daño</w:t>
            </w:r>
            <w:r>
              <w:rPr>
                <w:sz w:val="18"/>
                <w:lang w:val="es-ES_tradnl"/>
              </w:rPr>
              <w:t>, manipulado rudamente</w:t>
            </w:r>
            <w:r w:rsidR="000E4EFA">
              <w:rPr>
                <w:sz w:val="18"/>
                <w:lang w:val="es-ES_tradnl"/>
              </w:rPr>
              <w:t>.</w:t>
            </w:r>
          </w:p>
        </w:tc>
        <w:tc>
          <w:tcPr>
            <w:tcW w:w="2992" w:type="dxa"/>
            <w:shd w:val="clear" w:color="auto" w:fill="FFFFFF"/>
          </w:tcPr>
          <w:p w14:paraId="51EDD247" w14:textId="42A6A8FF" w:rsidR="002057C5" w:rsidRPr="00465F72" w:rsidRDefault="000E4EFA" w:rsidP="004E743F">
            <w:pPr>
              <w:rPr>
                <w:sz w:val="18"/>
                <w:lang w:val="es-ES_tradnl"/>
              </w:rPr>
            </w:pPr>
            <w:r>
              <w:rPr>
                <w:sz w:val="18"/>
                <w:lang w:val="es-ES_tradnl"/>
              </w:rPr>
              <w:t>Iris ocasionalmente en riesgo. Necesita ayuda</w:t>
            </w:r>
            <w:r w:rsidR="00DF30A0">
              <w:rPr>
                <w:sz w:val="18"/>
                <w:lang w:val="es-ES_tradnl"/>
              </w:rPr>
              <w:t xml:space="preserve"> para decidir cuando y como usar los ganchos de iris, anillos, </w:t>
            </w:r>
            <w:r w:rsidR="004E743F">
              <w:rPr>
                <w:sz w:val="18"/>
                <w:lang w:val="es-ES_tradnl"/>
              </w:rPr>
              <w:t>u</w:t>
            </w:r>
            <w:r w:rsidR="00DF30A0">
              <w:rPr>
                <w:sz w:val="18"/>
                <w:lang w:val="es-ES_tradnl"/>
              </w:rPr>
              <w:t xml:space="preserve"> otro</w:t>
            </w:r>
            <w:r w:rsidR="004E743F">
              <w:rPr>
                <w:sz w:val="18"/>
                <w:lang w:val="es-ES_tradnl"/>
              </w:rPr>
              <w:t>s</w:t>
            </w:r>
            <w:r w:rsidR="00DF30A0">
              <w:rPr>
                <w:sz w:val="18"/>
                <w:lang w:val="es-ES_tradnl"/>
              </w:rPr>
              <w:t xml:space="preserve"> método</w:t>
            </w:r>
            <w:r w:rsidR="004E743F">
              <w:rPr>
                <w:sz w:val="18"/>
                <w:lang w:val="es-ES_tradnl"/>
              </w:rPr>
              <w:t>s</w:t>
            </w:r>
            <w:r w:rsidR="00DF30A0">
              <w:rPr>
                <w:sz w:val="18"/>
                <w:lang w:val="es-ES_tradnl"/>
              </w:rPr>
              <w:t xml:space="preserve"> de protección iridiana.</w:t>
            </w:r>
          </w:p>
        </w:tc>
        <w:tc>
          <w:tcPr>
            <w:tcW w:w="3082" w:type="dxa"/>
            <w:shd w:val="clear" w:color="auto" w:fill="FFFFFF"/>
          </w:tcPr>
          <w:p w14:paraId="2BA8C9CE" w14:textId="3B0A48D9" w:rsidR="002057C5" w:rsidRPr="00465F72" w:rsidRDefault="00DF30A0" w:rsidP="00B61472">
            <w:pPr>
              <w:rPr>
                <w:sz w:val="18"/>
                <w:lang w:val="es-ES_tradnl"/>
              </w:rPr>
            </w:pPr>
            <w:r>
              <w:rPr>
                <w:sz w:val="18"/>
                <w:lang w:val="es-ES_tradnl"/>
              </w:rPr>
              <w:t xml:space="preserve">Iris generalmente bien protegido, discreta dificultad con los ganchos de iris, anillos </w:t>
            </w:r>
            <w:r w:rsidR="00B61472">
              <w:rPr>
                <w:sz w:val="18"/>
                <w:lang w:val="es-ES_tradnl"/>
              </w:rPr>
              <w:t>u</w:t>
            </w:r>
            <w:r>
              <w:rPr>
                <w:sz w:val="18"/>
                <w:lang w:val="es-ES_tradnl"/>
              </w:rPr>
              <w:t xml:space="preserve"> otro</w:t>
            </w:r>
            <w:r w:rsidR="00B61472">
              <w:rPr>
                <w:sz w:val="18"/>
                <w:lang w:val="es-ES_tradnl"/>
              </w:rPr>
              <w:t>s</w:t>
            </w:r>
            <w:r>
              <w:rPr>
                <w:sz w:val="18"/>
                <w:lang w:val="es-ES_tradnl"/>
              </w:rPr>
              <w:t xml:space="preserve"> método</w:t>
            </w:r>
            <w:r w:rsidR="00B61472">
              <w:rPr>
                <w:sz w:val="18"/>
                <w:lang w:val="es-ES_tradnl"/>
              </w:rPr>
              <w:t>s</w:t>
            </w:r>
            <w:r>
              <w:rPr>
                <w:sz w:val="18"/>
                <w:lang w:val="es-ES_tradnl"/>
              </w:rPr>
              <w:t xml:space="preserve"> de protección iridiana.</w:t>
            </w:r>
          </w:p>
        </w:tc>
        <w:tc>
          <w:tcPr>
            <w:tcW w:w="2901" w:type="dxa"/>
            <w:shd w:val="clear" w:color="auto" w:fill="FFFFFF"/>
          </w:tcPr>
          <w:p w14:paraId="0552BFC7" w14:textId="167666BB" w:rsidR="002057C5" w:rsidRPr="00465F72" w:rsidRDefault="00DF30A0" w:rsidP="00B61472">
            <w:pPr>
              <w:rPr>
                <w:sz w:val="18"/>
                <w:lang w:val="es-ES_tradnl"/>
              </w:rPr>
            </w:pPr>
            <w:r>
              <w:rPr>
                <w:sz w:val="18"/>
                <w:lang w:val="es-ES_tradnl"/>
              </w:rPr>
              <w:t xml:space="preserve">Iris sin daño. </w:t>
            </w:r>
            <w:r w:rsidR="00B61472">
              <w:rPr>
                <w:sz w:val="18"/>
                <w:lang w:val="es-ES_tradnl"/>
              </w:rPr>
              <w:t>Se utilizan g</w:t>
            </w:r>
            <w:r>
              <w:rPr>
                <w:sz w:val="18"/>
                <w:lang w:val="es-ES_tradnl"/>
              </w:rPr>
              <w:t xml:space="preserve">anchos de iris, anillos </w:t>
            </w:r>
            <w:r w:rsidR="00B61472">
              <w:rPr>
                <w:sz w:val="18"/>
                <w:lang w:val="es-ES_tradnl"/>
              </w:rPr>
              <w:t>u</w:t>
            </w:r>
            <w:r>
              <w:rPr>
                <w:sz w:val="18"/>
                <w:lang w:val="es-ES_tradnl"/>
              </w:rPr>
              <w:t xml:space="preserve"> otro</w:t>
            </w:r>
            <w:r w:rsidR="00B61472">
              <w:rPr>
                <w:sz w:val="18"/>
                <w:lang w:val="es-ES_tradnl"/>
              </w:rPr>
              <w:t>s</w:t>
            </w:r>
            <w:r>
              <w:rPr>
                <w:sz w:val="18"/>
                <w:lang w:val="es-ES_tradnl"/>
              </w:rPr>
              <w:t xml:space="preserve"> método</w:t>
            </w:r>
            <w:r w:rsidR="00B61472">
              <w:rPr>
                <w:sz w:val="18"/>
                <w:lang w:val="es-ES_tradnl"/>
              </w:rPr>
              <w:t>s</w:t>
            </w:r>
            <w:r>
              <w:rPr>
                <w:sz w:val="18"/>
                <w:lang w:val="es-ES_tradnl"/>
              </w:rPr>
              <w:t xml:space="preserve"> de protección iridiana</w:t>
            </w:r>
            <w:r w:rsidR="00B61472">
              <w:rPr>
                <w:sz w:val="18"/>
                <w:lang w:val="es-ES_tradnl"/>
              </w:rPr>
              <w:t xml:space="preserve"> según sea necesario</w:t>
            </w:r>
            <w:r>
              <w:rPr>
                <w:sz w:val="18"/>
                <w:lang w:val="es-ES_tradnl"/>
              </w:rPr>
              <w:t>.</w:t>
            </w:r>
          </w:p>
        </w:tc>
        <w:tc>
          <w:tcPr>
            <w:tcW w:w="816" w:type="dxa"/>
            <w:shd w:val="clear" w:color="auto" w:fill="FFFFFF"/>
          </w:tcPr>
          <w:p w14:paraId="5293E3E6" w14:textId="77777777" w:rsidR="002057C5" w:rsidRPr="00465F72" w:rsidRDefault="002057C5" w:rsidP="00396FF2">
            <w:pPr>
              <w:rPr>
                <w:sz w:val="18"/>
                <w:lang w:val="es-ES_tradnl"/>
              </w:rPr>
            </w:pPr>
            <w:r w:rsidRPr="00465F72">
              <w:rPr>
                <w:sz w:val="18"/>
                <w:lang w:val="es-ES_tradnl"/>
              </w:rPr>
              <w:t xml:space="preserve">  </w:t>
            </w:r>
          </w:p>
        </w:tc>
      </w:tr>
      <w:tr w:rsidR="002057C5" w:rsidRPr="00465F72" w14:paraId="28F409F8" w14:textId="77777777" w:rsidTr="0059104E">
        <w:trPr>
          <w:cantSplit/>
          <w:trHeight w:val="557"/>
        </w:trPr>
        <w:tc>
          <w:tcPr>
            <w:tcW w:w="281" w:type="dxa"/>
            <w:shd w:val="clear" w:color="auto" w:fill="FFFFFF"/>
          </w:tcPr>
          <w:p w14:paraId="62E9DDA8" w14:textId="77777777" w:rsidR="002057C5" w:rsidRPr="00465F72" w:rsidRDefault="002057C5" w:rsidP="00396FF2">
            <w:pPr>
              <w:rPr>
                <w:sz w:val="18"/>
                <w:lang w:val="es-ES_tradnl"/>
              </w:rPr>
            </w:pPr>
            <w:r w:rsidRPr="00465F72">
              <w:rPr>
                <w:rFonts w:ascii="Helvetica-Condensed" w:eastAsia="Helvetica-Condensed" w:hAnsi="Helvetica-Condensed" w:cs="Helvetica-Condensed"/>
                <w:sz w:val="18"/>
                <w:lang w:val="es-ES_tradnl"/>
              </w:rPr>
              <w:t>19</w:t>
            </w:r>
            <w:r w:rsidRPr="00465F72">
              <w:rPr>
                <w:sz w:val="18"/>
                <w:lang w:val="es-ES_tradnl"/>
              </w:rPr>
              <w:t xml:space="preserve"> </w:t>
            </w:r>
          </w:p>
        </w:tc>
        <w:tc>
          <w:tcPr>
            <w:tcW w:w="1570" w:type="dxa"/>
            <w:shd w:val="clear" w:color="auto" w:fill="FFFFFF"/>
          </w:tcPr>
          <w:p w14:paraId="40E95245" w14:textId="2CFEDE7A" w:rsidR="002057C5" w:rsidRPr="00465F72" w:rsidRDefault="00DF30A0" w:rsidP="00213B1B">
            <w:pPr>
              <w:rPr>
                <w:sz w:val="18"/>
                <w:lang w:val="es-ES_tradnl"/>
              </w:rPr>
            </w:pPr>
            <w:r>
              <w:rPr>
                <w:sz w:val="18"/>
                <w:lang w:val="es-ES_tradnl"/>
              </w:rPr>
              <w:t xml:space="preserve">Velocidad y fluidez </w:t>
            </w:r>
            <w:r w:rsidR="00213B1B">
              <w:rPr>
                <w:sz w:val="18"/>
                <w:lang w:val="es-ES_tradnl"/>
              </w:rPr>
              <w:t>generales d</w:t>
            </w:r>
            <w:r>
              <w:rPr>
                <w:sz w:val="18"/>
                <w:lang w:val="es-ES_tradnl"/>
              </w:rPr>
              <w:t>el procedimiento</w:t>
            </w:r>
            <w:r w:rsidR="002057C5" w:rsidRPr="00465F72">
              <w:rPr>
                <w:sz w:val="18"/>
                <w:lang w:val="es-ES_tradnl"/>
              </w:rPr>
              <w:t xml:space="preserve"> </w:t>
            </w:r>
          </w:p>
        </w:tc>
        <w:tc>
          <w:tcPr>
            <w:tcW w:w="2777" w:type="dxa"/>
            <w:shd w:val="clear" w:color="auto" w:fill="FFFFFF"/>
          </w:tcPr>
          <w:p w14:paraId="5205EB8B" w14:textId="30742C7A" w:rsidR="002057C5" w:rsidRPr="00465F72" w:rsidRDefault="00DF30A0" w:rsidP="00213B1B">
            <w:pPr>
              <w:rPr>
                <w:sz w:val="18"/>
                <w:lang w:val="es-ES_tradnl"/>
              </w:rPr>
            </w:pPr>
            <w:r>
              <w:rPr>
                <w:sz w:val="18"/>
                <w:lang w:val="es-ES_tradnl"/>
              </w:rPr>
              <w:t>Inseguro, frecuentemente inicia y se detiene, sin</w:t>
            </w:r>
            <w:r w:rsidR="00213B1B">
              <w:rPr>
                <w:sz w:val="18"/>
                <w:lang w:val="es-ES_tradnl"/>
              </w:rPr>
              <w:t xml:space="preserve"> </w:t>
            </w:r>
            <w:r>
              <w:rPr>
                <w:sz w:val="18"/>
                <w:lang w:val="es-ES_tradnl"/>
              </w:rPr>
              <w:t>fluidez.</w:t>
            </w:r>
            <w:r w:rsidR="002057C5" w:rsidRPr="00465F72">
              <w:rPr>
                <w:sz w:val="18"/>
                <w:lang w:val="es-ES_tradnl"/>
              </w:rPr>
              <w:t xml:space="preserve"> </w:t>
            </w:r>
          </w:p>
        </w:tc>
        <w:tc>
          <w:tcPr>
            <w:tcW w:w="2992" w:type="dxa"/>
            <w:shd w:val="clear" w:color="auto" w:fill="FFFFFF"/>
          </w:tcPr>
          <w:p w14:paraId="482A2277" w14:textId="1E6B1B44" w:rsidR="002057C5" w:rsidRPr="00465F72" w:rsidRDefault="00DF30A0" w:rsidP="00DF30A0">
            <w:pPr>
              <w:rPr>
                <w:sz w:val="18"/>
                <w:lang w:val="es-ES_tradnl"/>
              </w:rPr>
            </w:pPr>
            <w:r>
              <w:rPr>
                <w:sz w:val="18"/>
                <w:lang w:val="es-ES_tradnl"/>
              </w:rPr>
              <w:t xml:space="preserve">Ocasionalmente </w:t>
            </w:r>
            <w:r w:rsidR="00213B1B">
              <w:rPr>
                <w:sz w:val="18"/>
                <w:lang w:val="es-ES_tradnl"/>
              </w:rPr>
              <w:t>inicia y se detiene, manipulacio</w:t>
            </w:r>
            <w:r>
              <w:rPr>
                <w:sz w:val="18"/>
                <w:lang w:val="es-ES_tradnl"/>
              </w:rPr>
              <w:t>n</w:t>
            </w:r>
            <w:r w:rsidR="00213B1B">
              <w:rPr>
                <w:sz w:val="18"/>
                <w:lang w:val="es-ES_tradnl"/>
              </w:rPr>
              <w:t>es</w:t>
            </w:r>
            <w:r>
              <w:rPr>
                <w:sz w:val="18"/>
                <w:lang w:val="es-ES_tradnl"/>
              </w:rPr>
              <w:t xml:space="preserve"> innecesaria</w:t>
            </w:r>
            <w:r w:rsidR="00213B1B">
              <w:rPr>
                <w:sz w:val="18"/>
                <w:lang w:val="es-ES_tradnl"/>
              </w:rPr>
              <w:t>s e ineficaces, t</w:t>
            </w:r>
            <w:r>
              <w:rPr>
                <w:sz w:val="18"/>
                <w:lang w:val="es-ES_tradnl"/>
              </w:rPr>
              <w:t>iempo quirúrgico alrededor de 60 minutos.</w:t>
            </w:r>
          </w:p>
        </w:tc>
        <w:tc>
          <w:tcPr>
            <w:tcW w:w="3082" w:type="dxa"/>
            <w:shd w:val="clear" w:color="auto" w:fill="FFFFFF"/>
          </w:tcPr>
          <w:p w14:paraId="13790972" w14:textId="4E8462F8" w:rsidR="002057C5" w:rsidRPr="00465F72" w:rsidRDefault="00213B1B" w:rsidP="00DF30A0">
            <w:pPr>
              <w:rPr>
                <w:sz w:val="18"/>
                <w:lang w:val="es-ES_tradnl"/>
              </w:rPr>
            </w:pPr>
            <w:r>
              <w:rPr>
                <w:sz w:val="18"/>
                <w:lang w:val="es-ES_tradnl"/>
              </w:rPr>
              <w:t>Manipulacio</w:t>
            </w:r>
            <w:r w:rsidR="00DF30A0">
              <w:rPr>
                <w:sz w:val="18"/>
                <w:lang w:val="es-ES_tradnl"/>
              </w:rPr>
              <w:t>n</w:t>
            </w:r>
            <w:r>
              <w:rPr>
                <w:sz w:val="18"/>
                <w:lang w:val="es-ES_tradnl"/>
              </w:rPr>
              <w:t>es</w:t>
            </w:r>
            <w:r w:rsidR="00DF30A0">
              <w:rPr>
                <w:sz w:val="18"/>
                <w:lang w:val="es-ES_tradnl"/>
              </w:rPr>
              <w:t xml:space="preserve"> innecesaria</w:t>
            </w:r>
            <w:r>
              <w:rPr>
                <w:sz w:val="18"/>
                <w:lang w:val="es-ES_tradnl"/>
              </w:rPr>
              <w:t>s y/o ineficaces</w:t>
            </w:r>
            <w:r w:rsidR="00DF30A0">
              <w:rPr>
                <w:sz w:val="18"/>
                <w:lang w:val="es-ES_tradnl"/>
              </w:rPr>
              <w:t xml:space="preserve"> ocasional</w:t>
            </w:r>
            <w:r>
              <w:rPr>
                <w:sz w:val="18"/>
                <w:lang w:val="es-ES_tradnl"/>
              </w:rPr>
              <w:t>es</w:t>
            </w:r>
            <w:r w:rsidR="00DF30A0">
              <w:rPr>
                <w:sz w:val="18"/>
                <w:lang w:val="es-ES_tradnl"/>
              </w:rPr>
              <w:t>, tiempo quirúrgico alrededor de 45 minutos.</w:t>
            </w:r>
            <w:r w:rsidR="002057C5" w:rsidRPr="00465F72">
              <w:rPr>
                <w:sz w:val="18"/>
                <w:lang w:val="es-ES_tradnl"/>
              </w:rPr>
              <w:t xml:space="preserve"> </w:t>
            </w:r>
          </w:p>
        </w:tc>
        <w:tc>
          <w:tcPr>
            <w:tcW w:w="2901" w:type="dxa"/>
            <w:shd w:val="clear" w:color="auto" w:fill="FFFFFF"/>
          </w:tcPr>
          <w:p w14:paraId="256C2891" w14:textId="3B990618" w:rsidR="002057C5" w:rsidRPr="00465F72" w:rsidRDefault="00DF30A0" w:rsidP="00DF30A0">
            <w:pPr>
              <w:rPr>
                <w:sz w:val="18"/>
                <w:lang w:val="es-ES_tradnl"/>
              </w:rPr>
            </w:pPr>
            <w:r>
              <w:rPr>
                <w:sz w:val="18"/>
                <w:lang w:val="es-ES_tradnl"/>
              </w:rPr>
              <w:t>Se evita</w:t>
            </w:r>
            <w:r w:rsidR="00213B1B">
              <w:rPr>
                <w:sz w:val="18"/>
                <w:lang w:val="es-ES_tradnl"/>
              </w:rPr>
              <w:t>n</w:t>
            </w:r>
            <w:r>
              <w:rPr>
                <w:sz w:val="18"/>
                <w:lang w:val="es-ES_tradnl"/>
              </w:rPr>
              <w:t xml:space="preserve"> la</w:t>
            </w:r>
            <w:r w:rsidR="00213B1B">
              <w:rPr>
                <w:sz w:val="18"/>
                <w:lang w:val="es-ES_tradnl"/>
              </w:rPr>
              <w:t>s manipulacio</w:t>
            </w:r>
            <w:r>
              <w:rPr>
                <w:sz w:val="18"/>
                <w:lang w:val="es-ES_tradnl"/>
              </w:rPr>
              <w:t>n</w:t>
            </w:r>
            <w:r w:rsidR="00213B1B">
              <w:rPr>
                <w:sz w:val="18"/>
                <w:lang w:val="es-ES_tradnl"/>
              </w:rPr>
              <w:t>es</w:t>
            </w:r>
            <w:r>
              <w:rPr>
                <w:sz w:val="18"/>
                <w:lang w:val="es-ES_tradnl"/>
              </w:rPr>
              <w:t xml:space="preserve"> innecesaria</w:t>
            </w:r>
            <w:r w:rsidR="00213B1B">
              <w:rPr>
                <w:sz w:val="18"/>
                <w:lang w:val="es-ES_tradnl"/>
              </w:rPr>
              <w:t>s e ineficaces</w:t>
            </w:r>
            <w:r>
              <w:rPr>
                <w:sz w:val="18"/>
                <w:lang w:val="es-ES_tradnl"/>
              </w:rPr>
              <w:t xml:space="preserve">, tiempo quirúrgico acorde a la dificultad del caso. En general, 30 minutos sería el tiempo correcto.  </w:t>
            </w:r>
          </w:p>
        </w:tc>
        <w:tc>
          <w:tcPr>
            <w:tcW w:w="816" w:type="dxa"/>
            <w:shd w:val="clear" w:color="auto" w:fill="FFFFFF"/>
          </w:tcPr>
          <w:p w14:paraId="415D0776" w14:textId="77777777" w:rsidR="002057C5" w:rsidRPr="00465F72" w:rsidRDefault="002057C5" w:rsidP="00396FF2">
            <w:pPr>
              <w:rPr>
                <w:sz w:val="18"/>
                <w:lang w:val="es-ES_tradnl"/>
              </w:rPr>
            </w:pPr>
            <w:r w:rsidRPr="00465F72">
              <w:rPr>
                <w:sz w:val="18"/>
                <w:lang w:val="es-ES_tradnl"/>
              </w:rPr>
              <w:t xml:space="preserve">  </w:t>
            </w:r>
          </w:p>
        </w:tc>
      </w:tr>
    </w:tbl>
    <w:p w14:paraId="352F293D" w14:textId="77777777" w:rsidR="002057C5" w:rsidRPr="003D197B" w:rsidRDefault="002057C5" w:rsidP="002057C5">
      <w:pPr>
        <w:spacing w:line="360" w:lineRule="auto"/>
        <w:rPr>
          <w:sz w:val="20"/>
          <w:szCs w:val="20"/>
          <w:lang w:val="es-ES_tradnl"/>
        </w:rPr>
      </w:pPr>
      <w:r w:rsidRPr="003D197B">
        <w:rPr>
          <w:sz w:val="28"/>
          <w:szCs w:val="28"/>
          <w:lang w:val="es-ES_tradnl"/>
        </w:rPr>
        <w:t xml:space="preserve"> </w:t>
      </w:r>
    </w:p>
    <w:p w14:paraId="2AA9D495" w14:textId="77777777" w:rsidR="00E465EC" w:rsidRDefault="00E465EC" w:rsidP="002057C5">
      <w:pPr>
        <w:autoSpaceDE w:val="0"/>
        <w:autoSpaceDN w:val="0"/>
        <w:adjustRightInd w:val="0"/>
        <w:rPr>
          <w:sz w:val="20"/>
          <w:szCs w:val="20"/>
          <w:lang w:val="es-ES_tradnl"/>
        </w:rPr>
      </w:pPr>
    </w:p>
    <w:p w14:paraId="504D1DBD" w14:textId="77777777" w:rsidR="00E465EC" w:rsidRDefault="00E465EC" w:rsidP="002057C5">
      <w:pPr>
        <w:autoSpaceDE w:val="0"/>
        <w:autoSpaceDN w:val="0"/>
        <w:adjustRightInd w:val="0"/>
        <w:rPr>
          <w:sz w:val="20"/>
          <w:szCs w:val="20"/>
          <w:lang w:val="es-ES_tradnl"/>
        </w:rPr>
      </w:pPr>
    </w:p>
    <w:p w14:paraId="397AABAF" w14:textId="77777777" w:rsidR="00E465EC" w:rsidRDefault="00E465EC" w:rsidP="002057C5">
      <w:pPr>
        <w:autoSpaceDE w:val="0"/>
        <w:autoSpaceDN w:val="0"/>
        <w:adjustRightInd w:val="0"/>
        <w:rPr>
          <w:sz w:val="20"/>
          <w:szCs w:val="20"/>
          <w:lang w:val="es-ES_tradnl"/>
        </w:rPr>
      </w:pPr>
    </w:p>
    <w:p w14:paraId="3219321D" w14:textId="77777777" w:rsidR="00E465EC" w:rsidRDefault="00E465EC" w:rsidP="002057C5">
      <w:pPr>
        <w:autoSpaceDE w:val="0"/>
        <w:autoSpaceDN w:val="0"/>
        <w:adjustRightInd w:val="0"/>
        <w:rPr>
          <w:sz w:val="20"/>
          <w:szCs w:val="20"/>
          <w:lang w:val="es-ES_tradnl"/>
        </w:rPr>
      </w:pPr>
    </w:p>
    <w:p w14:paraId="0BA45EB3" w14:textId="77777777" w:rsidR="00E465EC" w:rsidRDefault="00E465EC" w:rsidP="002057C5">
      <w:pPr>
        <w:autoSpaceDE w:val="0"/>
        <w:autoSpaceDN w:val="0"/>
        <w:adjustRightInd w:val="0"/>
        <w:rPr>
          <w:sz w:val="20"/>
          <w:szCs w:val="20"/>
          <w:lang w:val="es-ES_tradnl"/>
        </w:rPr>
      </w:pPr>
    </w:p>
    <w:p w14:paraId="3BD1BC8A" w14:textId="77777777" w:rsidR="00E465EC" w:rsidRDefault="00E465EC" w:rsidP="002057C5">
      <w:pPr>
        <w:autoSpaceDE w:val="0"/>
        <w:autoSpaceDN w:val="0"/>
        <w:adjustRightInd w:val="0"/>
        <w:rPr>
          <w:sz w:val="20"/>
          <w:szCs w:val="20"/>
          <w:lang w:val="es-ES_tradnl"/>
        </w:rPr>
      </w:pPr>
    </w:p>
    <w:p w14:paraId="783AC6DB" w14:textId="77777777" w:rsidR="00E465EC" w:rsidRDefault="00E465EC" w:rsidP="002057C5">
      <w:pPr>
        <w:autoSpaceDE w:val="0"/>
        <w:autoSpaceDN w:val="0"/>
        <w:adjustRightInd w:val="0"/>
        <w:rPr>
          <w:sz w:val="20"/>
          <w:szCs w:val="20"/>
          <w:lang w:val="es-ES_tradnl"/>
        </w:rPr>
      </w:pPr>
    </w:p>
    <w:p w14:paraId="01EBBFC4" w14:textId="77777777" w:rsidR="00E465EC" w:rsidRDefault="00E465EC" w:rsidP="002057C5">
      <w:pPr>
        <w:autoSpaceDE w:val="0"/>
        <w:autoSpaceDN w:val="0"/>
        <w:adjustRightInd w:val="0"/>
        <w:rPr>
          <w:sz w:val="20"/>
          <w:szCs w:val="20"/>
          <w:lang w:val="es-ES_tradnl"/>
        </w:rPr>
      </w:pPr>
    </w:p>
    <w:p w14:paraId="4C286D96" w14:textId="77777777" w:rsidR="00E465EC" w:rsidRDefault="00E465EC" w:rsidP="002057C5">
      <w:pPr>
        <w:autoSpaceDE w:val="0"/>
        <w:autoSpaceDN w:val="0"/>
        <w:adjustRightInd w:val="0"/>
        <w:rPr>
          <w:sz w:val="20"/>
          <w:szCs w:val="20"/>
          <w:lang w:val="es-ES_tradnl"/>
        </w:rPr>
      </w:pPr>
    </w:p>
    <w:p w14:paraId="4600F3DA" w14:textId="77777777" w:rsidR="00E465EC" w:rsidRDefault="00E465EC" w:rsidP="002057C5">
      <w:pPr>
        <w:autoSpaceDE w:val="0"/>
        <w:autoSpaceDN w:val="0"/>
        <w:adjustRightInd w:val="0"/>
        <w:rPr>
          <w:sz w:val="20"/>
          <w:szCs w:val="20"/>
          <w:lang w:val="es-ES_tradnl"/>
        </w:rPr>
      </w:pPr>
    </w:p>
    <w:p w14:paraId="2D97D34E" w14:textId="77777777" w:rsidR="00E465EC" w:rsidRDefault="00E465EC" w:rsidP="002057C5">
      <w:pPr>
        <w:autoSpaceDE w:val="0"/>
        <w:autoSpaceDN w:val="0"/>
        <w:adjustRightInd w:val="0"/>
        <w:rPr>
          <w:sz w:val="20"/>
          <w:szCs w:val="20"/>
          <w:lang w:val="es-ES_tradnl"/>
        </w:rPr>
      </w:pPr>
    </w:p>
    <w:p w14:paraId="34921A66" w14:textId="77777777" w:rsidR="00E465EC" w:rsidRDefault="00E465EC" w:rsidP="002057C5">
      <w:pPr>
        <w:autoSpaceDE w:val="0"/>
        <w:autoSpaceDN w:val="0"/>
        <w:adjustRightInd w:val="0"/>
        <w:rPr>
          <w:sz w:val="20"/>
          <w:szCs w:val="20"/>
          <w:lang w:val="es-ES_tradnl"/>
        </w:rPr>
      </w:pPr>
    </w:p>
    <w:p w14:paraId="640B8455" w14:textId="77777777" w:rsidR="00E465EC" w:rsidRDefault="00E465EC" w:rsidP="002057C5">
      <w:pPr>
        <w:autoSpaceDE w:val="0"/>
        <w:autoSpaceDN w:val="0"/>
        <w:adjustRightInd w:val="0"/>
        <w:rPr>
          <w:sz w:val="20"/>
          <w:szCs w:val="20"/>
          <w:lang w:val="es-ES_tradnl"/>
        </w:rPr>
      </w:pPr>
    </w:p>
    <w:p w14:paraId="28E0A372" w14:textId="77777777" w:rsidR="00E465EC" w:rsidRDefault="00E465EC" w:rsidP="002057C5">
      <w:pPr>
        <w:autoSpaceDE w:val="0"/>
        <w:autoSpaceDN w:val="0"/>
        <w:adjustRightInd w:val="0"/>
        <w:rPr>
          <w:sz w:val="20"/>
          <w:szCs w:val="20"/>
          <w:lang w:val="es-ES_tradnl"/>
        </w:rPr>
      </w:pPr>
    </w:p>
    <w:p w14:paraId="4CEB1BD6" w14:textId="77777777" w:rsidR="00E465EC" w:rsidRDefault="00E465EC" w:rsidP="002057C5">
      <w:pPr>
        <w:autoSpaceDE w:val="0"/>
        <w:autoSpaceDN w:val="0"/>
        <w:adjustRightInd w:val="0"/>
        <w:rPr>
          <w:sz w:val="20"/>
          <w:szCs w:val="20"/>
          <w:lang w:val="es-ES_tradnl"/>
        </w:rPr>
      </w:pPr>
    </w:p>
    <w:p w14:paraId="7297CF42" w14:textId="77777777" w:rsidR="00E465EC" w:rsidRDefault="00E465EC" w:rsidP="002057C5">
      <w:pPr>
        <w:autoSpaceDE w:val="0"/>
        <w:autoSpaceDN w:val="0"/>
        <w:adjustRightInd w:val="0"/>
        <w:rPr>
          <w:sz w:val="20"/>
          <w:szCs w:val="20"/>
          <w:lang w:val="es-ES_tradnl"/>
        </w:rPr>
      </w:pPr>
    </w:p>
    <w:p w14:paraId="44F7141B" w14:textId="77777777" w:rsidR="00E465EC" w:rsidRDefault="00E465EC" w:rsidP="002057C5">
      <w:pPr>
        <w:autoSpaceDE w:val="0"/>
        <w:autoSpaceDN w:val="0"/>
        <w:adjustRightInd w:val="0"/>
        <w:rPr>
          <w:sz w:val="20"/>
          <w:szCs w:val="20"/>
          <w:lang w:val="es-ES_tradnl"/>
        </w:rPr>
      </w:pPr>
    </w:p>
    <w:p w14:paraId="55CB36D6" w14:textId="77777777" w:rsidR="00E465EC" w:rsidRDefault="00E465EC" w:rsidP="002057C5">
      <w:pPr>
        <w:autoSpaceDE w:val="0"/>
        <w:autoSpaceDN w:val="0"/>
        <w:adjustRightInd w:val="0"/>
        <w:rPr>
          <w:sz w:val="20"/>
          <w:szCs w:val="20"/>
          <w:lang w:val="es-ES_tradnl"/>
        </w:rPr>
      </w:pPr>
    </w:p>
    <w:p w14:paraId="70038036" w14:textId="77777777" w:rsidR="00E465EC" w:rsidRDefault="00E465EC" w:rsidP="002057C5">
      <w:pPr>
        <w:autoSpaceDE w:val="0"/>
        <w:autoSpaceDN w:val="0"/>
        <w:adjustRightInd w:val="0"/>
        <w:rPr>
          <w:sz w:val="20"/>
          <w:szCs w:val="20"/>
          <w:lang w:val="es-ES_tradnl"/>
        </w:rPr>
      </w:pPr>
    </w:p>
    <w:p w14:paraId="515A9AF7" w14:textId="77777777" w:rsidR="00E465EC" w:rsidRDefault="00E465EC" w:rsidP="002057C5">
      <w:pPr>
        <w:autoSpaceDE w:val="0"/>
        <w:autoSpaceDN w:val="0"/>
        <w:adjustRightInd w:val="0"/>
        <w:rPr>
          <w:sz w:val="20"/>
          <w:szCs w:val="20"/>
          <w:lang w:val="es-ES_tradnl"/>
        </w:rPr>
      </w:pPr>
    </w:p>
    <w:p w14:paraId="1BF7DF9B" w14:textId="77777777" w:rsidR="00E465EC" w:rsidRDefault="00E465EC" w:rsidP="002057C5">
      <w:pPr>
        <w:autoSpaceDE w:val="0"/>
        <w:autoSpaceDN w:val="0"/>
        <w:adjustRightInd w:val="0"/>
        <w:rPr>
          <w:sz w:val="20"/>
          <w:szCs w:val="20"/>
          <w:lang w:val="es-ES_tradnl"/>
        </w:rPr>
      </w:pPr>
    </w:p>
    <w:p w14:paraId="0F4A0A0A" w14:textId="77777777" w:rsidR="00E465EC" w:rsidRDefault="00E465EC" w:rsidP="002057C5">
      <w:pPr>
        <w:autoSpaceDE w:val="0"/>
        <w:autoSpaceDN w:val="0"/>
        <w:adjustRightInd w:val="0"/>
        <w:rPr>
          <w:sz w:val="20"/>
          <w:szCs w:val="20"/>
          <w:lang w:val="es-ES_tradnl"/>
        </w:rPr>
      </w:pPr>
    </w:p>
    <w:p w14:paraId="7D64CEE9" w14:textId="77777777" w:rsidR="00E465EC" w:rsidRDefault="00E465EC" w:rsidP="002057C5">
      <w:pPr>
        <w:autoSpaceDE w:val="0"/>
        <w:autoSpaceDN w:val="0"/>
        <w:adjustRightInd w:val="0"/>
        <w:rPr>
          <w:sz w:val="20"/>
          <w:szCs w:val="20"/>
          <w:lang w:val="es-ES_tradnl"/>
        </w:rPr>
      </w:pPr>
    </w:p>
    <w:p w14:paraId="1F62CABD" w14:textId="77777777" w:rsidR="00E465EC" w:rsidRDefault="00E465EC" w:rsidP="002057C5">
      <w:pPr>
        <w:autoSpaceDE w:val="0"/>
        <w:autoSpaceDN w:val="0"/>
        <w:adjustRightInd w:val="0"/>
        <w:rPr>
          <w:sz w:val="20"/>
          <w:szCs w:val="20"/>
          <w:lang w:val="es-ES_tradnl"/>
        </w:rPr>
      </w:pPr>
    </w:p>
    <w:p w14:paraId="2C088582" w14:textId="77777777" w:rsidR="00E465EC" w:rsidRDefault="00E465EC" w:rsidP="002057C5">
      <w:pPr>
        <w:autoSpaceDE w:val="0"/>
        <w:autoSpaceDN w:val="0"/>
        <w:adjustRightInd w:val="0"/>
        <w:rPr>
          <w:sz w:val="20"/>
          <w:szCs w:val="20"/>
          <w:lang w:val="es-ES_tradnl"/>
        </w:rPr>
      </w:pPr>
    </w:p>
    <w:p w14:paraId="5DF6A5B0" w14:textId="77777777" w:rsidR="00E465EC" w:rsidRDefault="00E465EC" w:rsidP="002057C5">
      <w:pPr>
        <w:autoSpaceDE w:val="0"/>
        <w:autoSpaceDN w:val="0"/>
        <w:adjustRightInd w:val="0"/>
        <w:rPr>
          <w:sz w:val="20"/>
          <w:szCs w:val="20"/>
          <w:lang w:val="es-ES_tradnl"/>
        </w:rPr>
      </w:pPr>
    </w:p>
    <w:p w14:paraId="5A3F4C7E" w14:textId="77777777" w:rsidR="00E465EC" w:rsidRDefault="00E465EC" w:rsidP="002057C5">
      <w:pPr>
        <w:autoSpaceDE w:val="0"/>
        <w:autoSpaceDN w:val="0"/>
        <w:adjustRightInd w:val="0"/>
        <w:rPr>
          <w:sz w:val="20"/>
          <w:szCs w:val="20"/>
          <w:lang w:val="es-ES_tradnl"/>
        </w:rPr>
      </w:pPr>
    </w:p>
    <w:p w14:paraId="49666BC5" w14:textId="77777777" w:rsidR="00E465EC" w:rsidRDefault="00E465EC" w:rsidP="002057C5">
      <w:pPr>
        <w:autoSpaceDE w:val="0"/>
        <w:autoSpaceDN w:val="0"/>
        <w:adjustRightInd w:val="0"/>
        <w:rPr>
          <w:sz w:val="20"/>
          <w:szCs w:val="20"/>
          <w:lang w:val="es-ES_tradnl"/>
        </w:rPr>
      </w:pPr>
    </w:p>
    <w:p w14:paraId="794130EA" w14:textId="77777777" w:rsidR="00E465EC" w:rsidRDefault="00E465EC" w:rsidP="002057C5">
      <w:pPr>
        <w:autoSpaceDE w:val="0"/>
        <w:autoSpaceDN w:val="0"/>
        <w:adjustRightInd w:val="0"/>
        <w:rPr>
          <w:sz w:val="20"/>
          <w:szCs w:val="20"/>
          <w:lang w:val="es-ES_tradnl"/>
        </w:rPr>
      </w:pPr>
    </w:p>
    <w:p w14:paraId="54FE84BB" w14:textId="77777777" w:rsidR="00E465EC" w:rsidRDefault="00E465EC" w:rsidP="002057C5">
      <w:pPr>
        <w:autoSpaceDE w:val="0"/>
        <w:autoSpaceDN w:val="0"/>
        <w:adjustRightInd w:val="0"/>
        <w:rPr>
          <w:sz w:val="20"/>
          <w:szCs w:val="20"/>
          <w:lang w:val="es-ES_tradnl"/>
        </w:rPr>
      </w:pPr>
    </w:p>
    <w:p w14:paraId="4336E05C" w14:textId="77777777" w:rsidR="00E465EC" w:rsidRDefault="00E465EC" w:rsidP="002057C5">
      <w:pPr>
        <w:autoSpaceDE w:val="0"/>
        <w:autoSpaceDN w:val="0"/>
        <w:adjustRightInd w:val="0"/>
        <w:rPr>
          <w:sz w:val="20"/>
          <w:szCs w:val="20"/>
          <w:lang w:val="es-ES_tradnl"/>
        </w:rPr>
      </w:pPr>
    </w:p>
    <w:p w14:paraId="2B4A0EE0" w14:textId="77777777" w:rsidR="00E465EC" w:rsidRDefault="00E465EC" w:rsidP="002057C5">
      <w:pPr>
        <w:autoSpaceDE w:val="0"/>
        <w:autoSpaceDN w:val="0"/>
        <w:adjustRightInd w:val="0"/>
        <w:rPr>
          <w:sz w:val="20"/>
          <w:szCs w:val="20"/>
          <w:lang w:val="es-ES_tradnl"/>
        </w:rPr>
      </w:pPr>
    </w:p>
    <w:p w14:paraId="53297EF7" w14:textId="77777777" w:rsidR="00E465EC" w:rsidRDefault="00E465EC" w:rsidP="002057C5">
      <w:pPr>
        <w:autoSpaceDE w:val="0"/>
        <w:autoSpaceDN w:val="0"/>
        <w:adjustRightInd w:val="0"/>
        <w:rPr>
          <w:sz w:val="20"/>
          <w:szCs w:val="20"/>
          <w:lang w:val="es-ES_tradnl"/>
        </w:rPr>
      </w:pPr>
    </w:p>
    <w:p w14:paraId="6D4DE133" w14:textId="3AD331C6" w:rsidR="002057C5" w:rsidRPr="003D197B" w:rsidRDefault="00DF30A0" w:rsidP="002057C5">
      <w:pPr>
        <w:autoSpaceDE w:val="0"/>
        <w:autoSpaceDN w:val="0"/>
        <w:adjustRightInd w:val="0"/>
        <w:rPr>
          <w:sz w:val="20"/>
          <w:szCs w:val="20"/>
          <w:lang w:val="es-ES_tradnl"/>
        </w:rPr>
      </w:pPr>
      <w:r>
        <w:rPr>
          <w:sz w:val="20"/>
          <w:szCs w:val="20"/>
          <w:lang w:val="es-ES_tradnl"/>
        </w:rPr>
        <w:t>Figura</w:t>
      </w:r>
      <w:r w:rsidR="002057C5" w:rsidRPr="003D197B">
        <w:rPr>
          <w:sz w:val="20"/>
          <w:szCs w:val="20"/>
          <w:lang w:val="es-ES_tradnl"/>
        </w:rPr>
        <w:t xml:space="preserve"> 1</w:t>
      </w:r>
    </w:p>
    <w:p w14:paraId="5FC54BC6" w14:textId="77777777" w:rsidR="002057C5" w:rsidRPr="003D197B" w:rsidRDefault="002057C5" w:rsidP="002057C5">
      <w:pPr>
        <w:autoSpaceDE w:val="0"/>
        <w:autoSpaceDN w:val="0"/>
        <w:adjustRightInd w:val="0"/>
        <w:rPr>
          <w:sz w:val="20"/>
          <w:szCs w:val="20"/>
          <w:lang w:val="es-ES_tradnl"/>
        </w:rPr>
      </w:pPr>
    </w:p>
    <w:p w14:paraId="2EF8DAA6" w14:textId="70C3FEFB" w:rsidR="002057C5" w:rsidRPr="003D197B" w:rsidRDefault="00DF30A0" w:rsidP="002057C5">
      <w:pPr>
        <w:autoSpaceDE w:val="0"/>
        <w:autoSpaceDN w:val="0"/>
        <w:adjustRightInd w:val="0"/>
        <w:rPr>
          <w:sz w:val="20"/>
          <w:szCs w:val="20"/>
          <w:lang w:val="es-ES_tradnl"/>
        </w:rPr>
      </w:pPr>
      <w:r>
        <w:rPr>
          <w:sz w:val="20"/>
          <w:szCs w:val="20"/>
          <w:lang w:val="es-ES_tradnl"/>
        </w:rPr>
        <w:t>Comentarios</w:t>
      </w:r>
      <w:r w:rsidR="002057C5" w:rsidRPr="003D197B">
        <w:rPr>
          <w:sz w:val="20"/>
          <w:szCs w:val="20"/>
          <w:lang w:val="es-ES_tradnl"/>
        </w:rPr>
        <w:t>: ___________________________________________________________________________________________________________________________</w:t>
      </w:r>
    </w:p>
    <w:p w14:paraId="1BE8E57A" w14:textId="77777777" w:rsidR="009E36AB" w:rsidRDefault="009E36AB"/>
    <w:p w14:paraId="2E479E89" w14:textId="77777777" w:rsidR="00F1380B" w:rsidRDefault="00F1380B"/>
    <w:p w14:paraId="0C99C271" w14:textId="6123070A" w:rsidR="00F1380B" w:rsidRPr="00D43560" w:rsidRDefault="00F1380B">
      <w:pPr>
        <w:rPr>
          <w:sz w:val="20"/>
          <w:szCs w:val="20"/>
        </w:rPr>
      </w:pPr>
      <w:r w:rsidRPr="00D43560">
        <w:rPr>
          <w:sz w:val="20"/>
          <w:szCs w:val="20"/>
        </w:rPr>
        <w:t>Referencias: Golnik KC, Haripriya A, Beaver H, Gauba V, Lee AG, Mayorga E, Palis G, Saleh G. Cataract surgery skill assessment. Ophthalmology 2011; 118:2094.</w:t>
      </w:r>
    </w:p>
    <w:p w14:paraId="7B9B8919" w14:textId="77777777" w:rsidR="00D43560" w:rsidRDefault="00D43560">
      <w:pPr>
        <w:rPr>
          <w:sz w:val="20"/>
          <w:szCs w:val="20"/>
        </w:rPr>
      </w:pPr>
    </w:p>
    <w:p w14:paraId="17D1F6E8" w14:textId="55AA26B3" w:rsidR="00F1380B" w:rsidRPr="00D43560" w:rsidRDefault="00F1380B">
      <w:pPr>
        <w:rPr>
          <w:sz w:val="20"/>
          <w:szCs w:val="20"/>
        </w:rPr>
      </w:pPr>
      <w:r w:rsidRPr="00D43560">
        <w:rPr>
          <w:sz w:val="20"/>
          <w:szCs w:val="20"/>
        </w:rPr>
        <w:t xml:space="preserve">Traducción al español: </w:t>
      </w:r>
      <w:r w:rsidR="00CE123D" w:rsidRPr="00D43560">
        <w:rPr>
          <w:sz w:val="20"/>
          <w:szCs w:val="20"/>
        </w:rPr>
        <w:t xml:space="preserve">Dr. Francisco Beltrán Díaz de la Vega, </w:t>
      </w:r>
      <w:r w:rsidR="00D43560" w:rsidRPr="00D43560">
        <w:rPr>
          <w:rFonts w:eastAsiaTheme="minorEastAsia"/>
          <w:color w:val="1A1A1A"/>
          <w:sz w:val="20"/>
          <w:szCs w:val="20"/>
          <w:lang w:val="es-ES" w:eastAsia="es-ES"/>
        </w:rPr>
        <w:t>Médico Adscrito Servicio de Córnea</w:t>
      </w:r>
      <w:r w:rsidR="00D43560" w:rsidRPr="00D43560">
        <w:rPr>
          <w:rFonts w:ascii="Helvetica Neue" w:eastAsiaTheme="minorEastAsia" w:hAnsi="Helvetica Neue" w:cs="Helvetica Neue"/>
          <w:color w:val="1A1A1A"/>
          <w:sz w:val="20"/>
          <w:szCs w:val="20"/>
          <w:lang w:val="es-ES" w:eastAsia="es-ES"/>
        </w:rPr>
        <w:t xml:space="preserve"> </w:t>
      </w:r>
      <w:r w:rsidR="00D43560" w:rsidRPr="00D43560">
        <w:rPr>
          <w:rFonts w:eastAsiaTheme="minorEastAsia"/>
          <w:color w:val="1A1A1A"/>
          <w:sz w:val="20"/>
          <w:szCs w:val="20"/>
          <w:lang w:val="es-ES" w:eastAsia="es-ES"/>
        </w:rPr>
        <w:t>y Cirugía Refractiva, Asociación Para Evitar la Ceguera, México.</w:t>
      </w:r>
    </w:p>
    <w:sectPr w:rsidR="00F1380B" w:rsidRPr="00D43560" w:rsidSect="0059104E">
      <w:headerReference w:type="even" r:id="rId8"/>
      <w:headerReference w:type="default" r:id="rId9"/>
      <w:footerReference w:type="even" r:id="rId10"/>
      <w:footerReference w:type="default" r:id="rId11"/>
      <w:pgSz w:w="15840" w:h="12240" w:orient="landscape"/>
      <w:pgMar w:top="432" w:right="432" w:bottom="288" w:left="43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17B532" w14:textId="77777777" w:rsidR="00CE123D" w:rsidRDefault="00CE123D">
      <w:r>
        <w:separator/>
      </w:r>
    </w:p>
  </w:endnote>
  <w:endnote w:type="continuationSeparator" w:id="0">
    <w:p w14:paraId="50822D4C" w14:textId="77777777" w:rsidR="00CE123D" w:rsidRDefault="00CE1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Condensed">
    <w:altName w:val="Times New Roman"/>
    <w:charset w:val="00"/>
    <w:family w:val="auto"/>
    <w:pitch w:val="variable"/>
    <w:sig w:usb0="E00002FF" w:usb1="5000785B" w:usb2="00000000" w:usb3="00000000" w:csb0="0000019F" w:csb1="00000000"/>
  </w:font>
  <w:font w:name="'times new roman'">
    <w:altName w:val="Times New Roman"/>
    <w:charset w:val="00"/>
    <w:family w:val="auto"/>
    <w:pitch w:val="default"/>
  </w:font>
  <w:font w:name="'helvetica-condensed, serif'">
    <w:altName w:val="Times New Roman"/>
    <w:charset w:val="00"/>
    <w:family w:val="auto"/>
    <w:pitch w:val="default"/>
  </w:font>
  <w:font w:name="Helvetica-Condensed-Bold">
    <w:altName w:val="Helvetica"/>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C1683" w14:textId="77777777" w:rsidR="00CE123D" w:rsidRDefault="00CE123D" w:rsidP="00396F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489B73" w14:textId="77777777" w:rsidR="00CE123D" w:rsidRDefault="00CE123D" w:rsidP="00396FF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6C479" w14:textId="77777777" w:rsidR="00CE123D" w:rsidRDefault="00CE123D" w:rsidP="00396F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104E">
      <w:rPr>
        <w:rStyle w:val="PageNumber"/>
        <w:noProof/>
      </w:rPr>
      <w:t>1</w:t>
    </w:r>
    <w:r>
      <w:rPr>
        <w:rStyle w:val="PageNumber"/>
      </w:rPr>
      <w:fldChar w:fldCharType="end"/>
    </w:r>
  </w:p>
  <w:p w14:paraId="41BC30B2" w14:textId="77777777" w:rsidR="00CE123D" w:rsidRDefault="00CE123D" w:rsidP="00396FF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C1828" w14:textId="77777777" w:rsidR="00CE123D" w:rsidRDefault="00CE123D">
      <w:r>
        <w:separator/>
      </w:r>
    </w:p>
  </w:footnote>
  <w:footnote w:type="continuationSeparator" w:id="0">
    <w:p w14:paraId="562E3CF6" w14:textId="77777777" w:rsidR="00CE123D" w:rsidRDefault="00CE123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41AD1" w14:textId="77777777" w:rsidR="00E465EC" w:rsidRDefault="00E465EC">
    <w:pPr>
      <w:pStyle w:val="Header"/>
    </w:pPr>
    <w:sdt>
      <w:sdtPr>
        <w:id w:val="171999623"/>
        <w:placeholder>
          <w:docPart w:val="6696838C757A22419DEEB9F809584F70"/>
        </w:placeholder>
        <w:temporary/>
        <w:showingPlcHdr/>
      </w:sdtPr>
      <w:sdtContent>
        <w:r>
          <w:t>[Type text]</w:t>
        </w:r>
      </w:sdtContent>
    </w:sdt>
    <w:r>
      <w:ptab w:relativeTo="margin" w:alignment="center" w:leader="none"/>
    </w:r>
    <w:sdt>
      <w:sdtPr>
        <w:id w:val="171999624"/>
        <w:placeholder>
          <w:docPart w:val="BDBB54671BDB4048A7F0AACAE3FCE010"/>
        </w:placeholder>
        <w:temporary/>
        <w:showingPlcHdr/>
      </w:sdtPr>
      <w:sdtContent>
        <w:r>
          <w:t>[Type text]</w:t>
        </w:r>
      </w:sdtContent>
    </w:sdt>
    <w:r>
      <w:ptab w:relativeTo="margin" w:alignment="right" w:leader="none"/>
    </w:r>
    <w:sdt>
      <w:sdtPr>
        <w:id w:val="171999625"/>
        <w:placeholder>
          <w:docPart w:val="CB4BB73DD96BB24E9D74214ACE241528"/>
        </w:placeholder>
        <w:temporary/>
        <w:showingPlcHdr/>
      </w:sdtPr>
      <w:sdtContent>
        <w:r>
          <w:t>[Type text]</w:t>
        </w:r>
      </w:sdtContent>
    </w:sdt>
  </w:p>
  <w:p w14:paraId="08CA7035" w14:textId="77777777" w:rsidR="00E465EC" w:rsidRDefault="00E465E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8D2CF" w14:textId="0C69BF70" w:rsidR="00E465EC" w:rsidRDefault="00E465EC">
    <w:pPr>
      <w:pStyle w:val="Header"/>
    </w:pPr>
    <w:r>
      <w:t xml:space="preserve"> </w:t>
    </w:r>
    <w:r>
      <w:ptab w:relativeTo="margin" w:alignment="center" w:leader="none"/>
    </w:r>
    <w:r>
      <w:ptab w:relativeTo="margin" w:alignment="right" w:leader="none"/>
    </w:r>
  </w:p>
  <w:p w14:paraId="5BE87D9D" w14:textId="77777777" w:rsidR="00E465EC" w:rsidRDefault="00E465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7C5"/>
    <w:rsid w:val="00061CCD"/>
    <w:rsid w:val="000734A0"/>
    <w:rsid w:val="00075D04"/>
    <w:rsid w:val="000C4B10"/>
    <w:rsid w:val="000D5F18"/>
    <w:rsid w:val="000E4EFA"/>
    <w:rsid w:val="00165A8F"/>
    <w:rsid w:val="002057C5"/>
    <w:rsid w:val="00213B1B"/>
    <w:rsid w:val="002770BF"/>
    <w:rsid w:val="00363987"/>
    <w:rsid w:val="00396FF2"/>
    <w:rsid w:val="003D3075"/>
    <w:rsid w:val="0041151E"/>
    <w:rsid w:val="0041413F"/>
    <w:rsid w:val="00485270"/>
    <w:rsid w:val="004D6595"/>
    <w:rsid w:val="004E743F"/>
    <w:rsid w:val="004F7C4B"/>
    <w:rsid w:val="005010AA"/>
    <w:rsid w:val="00505D40"/>
    <w:rsid w:val="00531E59"/>
    <w:rsid w:val="005475B3"/>
    <w:rsid w:val="00551FDC"/>
    <w:rsid w:val="0059104E"/>
    <w:rsid w:val="00640850"/>
    <w:rsid w:val="00862516"/>
    <w:rsid w:val="0086790A"/>
    <w:rsid w:val="00884AC8"/>
    <w:rsid w:val="008A1AE0"/>
    <w:rsid w:val="009B7DD5"/>
    <w:rsid w:val="009E36AB"/>
    <w:rsid w:val="00A811C0"/>
    <w:rsid w:val="00AC36BA"/>
    <w:rsid w:val="00B1491C"/>
    <w:rsid w:val="00B30C02"/>
    <w:rsid w:val="00B61472"/>
    <w:rsid w:val="00B66A22"/>
    <w:rsid w:val="00B75128"/>
    <w:rsid w:val="00C26442"/>
    <w:rsid w:val="00C36E79"/>
    <w:rsid w:val="00C64062"/>
    <w:rsid w:val="00CA1CD6"/>
    <w:rsid w:val="00CE123D"/>
    <w:rsid w:val="00D43560"/>
    <w:rsid w:val="00D8211B"/>
    <w:rsid w:val="00DF30A0"/>
    <w:rsid w:val="00E07F16"/>
    <w:rsid w:val="00E465EC"/>
    <w:rsid w:val="00E75336"/>
    <w:rsid w:val="00F1380B"/>
    <w:rsid w:val="00F57CCC"/>
    <w:rsid w:val="00F755C4"/>
    <w:rsid w:val="00FD0CB7"/>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3F6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MX"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7C5"/>
    <w:rPr>
      <w:rFonts w:ascii="Times New Roman" w:eastAsia="Times New Roman" w:hAnsi="Times New Roman"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057C5"/>
    <w:pPr>
      <w:tabs>
        <w:tab w:val="center" w:pos="4320"/>
        <w:tab w:val="right" w:pos="8640"/>
      </w:tabs>
    </w:pPr>
    <w:rPr>
      <w:lang w:val="x-none" w:eastAsia="x-none"/>
    </w:rPr>
  </w:style>
  <w:style w:type="character" w:customStyle="1" w:styleId="FooterChar">
    <w:name w:val="Footer Char"/>
    <w:basedOn w:val="DefaultParagraphFont"/>
    <w:link w:val="Footer"/>
    <w:rsid w:val="002057C5"/>
    <w:rPr>
      <w:rFonts w:ascii="Times New Roman" w:eastAsia="Times New Roman" w:hAnsi="Times New Roman" w:cs="Times New Roman"/>
      <w:lang w:val="x-none" w:eastAsia="x-none"/>
    </w:rPr>
  </w:style>
  <w:style w:type="character" w:styleId="PageNumber">
    <w:name w:val="page number"/>
    <w:basedOn w:val="DefaultParagraphFont"/>
    <w:rsid w:val="002057C5"/>
  </w:style>
  <w:style w:type="paragraph" w:styleId="Header">
    <w:name w:val="header"/>
    <w:basedOn w:val="Normal"/>
    <w:link w:val="HeaderChar"/>
    <w:uiPriority w:val="99"/>
    <w:unhideWhenUsed/>
    <w:rsid w:val="00E465EC"/>
    <w:pPr>
      <w:tabs>
        <w:tab w:val="center" w:pos="4320"/>
        <w:tab w:val="right" w:pos="8640"/>
      </w:tabs>
    </w:pPr>
  </w:style>
  <w:style w:type="character" w:customStyle="1" w:styleId="HeaderChar">
    <w:name w:val="Header Char"/>
    <w:basedOn w:val="DefaultParagraphFont"/>
    <w:link w:val="Header"/>
    <w:uiPriority w:val="99"/>
    <w:rsid w:val="00E465EC"/>
    <w:rPr>
      <w:rFonts w:ascii="Times New Roman" w:eastAsia="Times New Roman" w:hAnsi="Times New Roman" w:cs="Times New Roman"/>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MX"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7C5"/>
    <w:rPr>
      <w:rFonts w:ascii="Times New Roman" w:eastAsia="Times New Roman" w:hAnsi="Times New Roman"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057C5"/>
    <w:pPr>
      <w:tabs>
        <w:tab w:val="center" w:pos="4320"/>
        <w:tab w:val="right" w:pos="8640"/>
      </w:tabs>
    </w:pPr>
    <w:rPr>
      <w:lang w:val="x-none" w:eastAsia="x-none"/>
    </w:rPr>
  </w:style>
  <w:style w:type="character" w:customStyle="1" w:styleId="FooterChar">
    <w:name w:val="Footer Char"/>
    <w:basedOn w:val="DefaultParagraphFont"/>
    <w:link w:val="Footer"/>
    <w:rsid w:val="002057C5"/>
    <w:rPr>
      <w:rFonts w:ascii="Times New Roman" w:eastAsia="Times New Roman" w:hAnsi="Times New Roman" w:cs="Times New Roman"/>
      <w:lang w:val="x-none" w:eastAsia="x-none"/>
    </w:rPr>
  </w:style>
  <w:style w:type="character" w:styleId="PageNumber">
    <w:name w:val="page number"/>
    <w:basedOn w:val="DefaultParagraphFont"/>
    <w:rsid w:val="002057C5"/>
  </w:style>
  <w:style w:type="paragraph" w:styleId="Header">
    <w:name w:val="header"/>
    <w:basedOn w:val="Normal"/>
    <w:link w:val="HeaderChar"/>
    <w:uiPriority w:val="99"/>
    <w:unhideWhenUsed/>
    <w:rsid w:val="00E465EC"/>
    <w:pPr>
      <w:tabs>
        <w:tab w:val="center" w:pos="4320"/>
        <w:tab w:val="right" w:pos="8640"/>
      </w:tabs>
    </w:pPr>
  </w:style>
  <w:style w:type="character" w:customStyle="1" w:styleId="HeaderChar">
    <w:name w:val="Header Char"/>
    <w:basedOn w:val="DefaultParagraphFont"/>
    <w:link w:val="Header"/>
    <w:uiPriority w:val="99"/>
    <w:rsid w:val="00E465EC"/>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696838C757A22419DEEB9F809584F70"/>
        <w:category>
          <w:name w:val="General"/>
          <w:gallery w:val="placeholder"/>
        </w:category>
        <w:types>
          <w:type w:val="bbPlcHdr"/>
        </w:types>
        <w:behaviors>
          <w:behavior w:val="content"/>
        </w:behaviors>
        <w:guid w:val="{68B4DAA8-D70B-334F-99AF-BC754EF5AFA2}"/>
      </w:docPartPr>
      <w:docPartBody>
        <w:p w14:paraId="694FF38B" w14:textId="265C30B2" w:rsidR="00000000" w:rsidRDefault="001709EA" w:rsidP="001709EA">
          <w:pPr>
            <w:pStyle w:val="6696838C757A22419DEEB9F809584F70"/>
          </w:pPr>
          <w:r>
            <w:t>[Type text]</w:t>
          </w:r>
        </w:p>
      </w:docPartBody>
    </w:docPart>
    <w:docPart>
      <w:docPartPr>
        <w:name w:val="BDBB54671BDB4048A7F0AACAE3FCE010"/>
        <w:category>
          <w:name w:val="General"/>
          <w:gallery w:val="placeholder"/>
        </w:category>
        <w:types>
          <w:type w:val="bbPlcHdr"/>
        </w:types>
        <w:behaviors>
          <w:behavior w:val="content"/>
        </w:behaviors>
        <w:guid w:val="{634CF296-5549-BE41-B3FB-FF41E65D6C6B}"/>
      </w:docPartPr>
      <w:docPartBody>
        <w:p w14:paraId="0CBC5655" w14:textId="44032670" w:rsidR="00000000" w:rsidRDefault="001709EA" w:rsidP="001709EA">
          <w:pPr>
            <w:pStyle w:val="BDBB54671BDB4048A7F0AACAE3FCE010"/>
          </w:pPr>
          <w:r>
            <w:t>[Type text]</w:t>
          </w:r>
        </w:p>
      </w:docPartBody>
    </w:docPart>
    <w:docPart>
      <w:docPartPr>
        <w:name w:val="CB4BB73DD96BB24E9D74214ACE241528"/>
        <w:category>
          <w:name w:val="General"/>
          <w:gallery w:val="placeholder"/>
        </w:category>
        <w:types>
          <w:type w:val="bbPlcHdr"/>
        </w:types>
        <w:behaviors>
          <w:behavior w:val="content"/>
        </w:behaviors>
        <w:guid w:val="{2EA94E32-FBC4-5A4B-9EC4-EBB0EEE93D30}"/>
      </w:docPartPr>
      <w:docPartBody>
        <w:p w14:paraId="7A587014" w14:textId="716F9BAE" w:rsidR="00000000" w:rsidRDefault="001709EA" w:rsidP="001709EA">
          <w:pPr>
            <w:pStyle w:val="CB4BB73DD96BB24E9D74214ACE24152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Condensed">
    <w:altName w:val="Times New Roman"/>
    <w:charset w:val="00"/>
    <w:family w:val="auto"/>
    <w:pitch w:val="variable"/>
    <w:sig w:usb0="E00002FF" w:usb1="5000785B" w:usb2="00000000" w:usb3="00000000" w:csb0="0000019F" w:csb1="00000000"/>
  </w:font>
  <w:font w:name="'times new roman'">
    <w:altName w:val="Times New Roman"/>
    <w:charset w:val="00"/>
    <w:family w:val="auto"/>
    <w:pitch w:val="default"/>
  </w:font>
  <w:font w:name="'helvetica-condensed, serif'">
    <w:altName w:val="Times New Roman"/>
    <w:charset w:val="00"/>
    <w:family w:val="auto"/>
    <w:pitch w:val="default"/>
  </w:font>
  <w:font w:name="Helvetica-Condensed-Bold">
    <w:altName w:val="Helvetica"/>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9EA"/>
    <w:rsid w:val="001709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FEE668EE408B4497FD6EECB47F8AB1">
    <w:name w:val="0FFEE668EE408B4497FD6EECB47F8AB1"/>
    <w:rsid w:val="001709EA"/>
  </w:style>
  <w:style w:type="paragraph" w:customStyle="1" w:styleId="603DBA0513726B429D8637DFE5269012">
    <w:name w:val="603DBA0513726B429D8637DFE5269012"/>
    <w:rsid w:val="001709EA"/>
  </w:style>
  <w:style w:type="paragraph" w:customStyle="1" w:styleId="2F64E7E68D26F2449286B7722061CA76">
    <w:name w:val="2F64E7E68D26F2449286B7722061CA76"/>
    <w:rsid w:val="001709EA"/>
  </w:style>
  <w:style w:type="paragraph" w:customStyle="1" w:styleId="33E59E409E1A5D4CAC33C34BE5A55C41">
    <w:name w:val="33E59E409E1A5D4CAC33C34BE5A55C41"/>
    <w:rsid w:val="001709EA"/>
  </w:style>
  <w:style w:type="paragraph" w:customStyle="1" w:styleId="E20499E1A116A740B5AEA44660809B2C">
    <w:name w:val="E20499E1A116A740B5AEA44660809B2C"/>
    <w:rsid w:val="001709EA"/>
  </w:style>
  <w:style w:type="paragraph" w:customStyle="1" w:styleId="484A4C8978FF69429F942B66FB67042C">
    <w:name w:val="484A4C8978FF69429F942B66FB67042C"/>
    <w:rsid w:val="001709EA"/>
  </w:style>
  <w:style w:type="paragraph" w:customStyle="1" w:styleId="6696838C757A22419DEEB9F809584F70">
    <w:name w:val="6696838C757A22419DEEB9F809584F70"/>
    <w:rsid w:val="001709EA"/>
  </w:style>
  <w:style w:type="paragraph" w:customStyle="1" w:styleId="BDBB54671BDB4048A7F0AACAE3FCE010">
    <w:name w:val="BDBB54671BDB4048A7F0AACAE3FCE010"/>
    <w:rsid w:val="001709EA"/>
  </w:style>
  <w:style w:type="paragraph" w:customStyle="1" w:styleId="CB4BB73DD96BB24E9D74214ACE241528">
    <w:name w:val="CB4BB73DD96BB24E9D74214ACE241528"/>
    <w:rsid w:val="001709EA"/>
  </w:style>
  <w:style w:type="paragraph" w:customStyle="1" w:styleId="3E7DC8131B58C94789A211F6F6B44DC1">
    <w:name w:val="3E7DC8131B58C94789A211F6F6B44DC1"/>
    <w:rsid w:val="001709EA"/>
  </w:style>
  <w:style w:type="paragraph" w:customStyle="1" w:styleId="38942FD08C52984C9BBB49D5492B278C">
    <w:name w:val="38942FD08C52984C9BBB49D5492B278C"/>
    <w:rsid w:val="001709EA"/>
  </w:style>
  <w:style w:type="paragraph" w:customStyle="1" w:styleId="993C0E6BAC894D4192C8E1FC32613F34">
    <w:name w:val="993C0E6BAC894D4192C8E1FC32613F34"/>
    <w:rsid w:val="001709E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FEE668EE408B4497FD6EECB47F8AB1">
    <w:name w:val="0FFEE668EE408B4497FD6EECB47F8AB1"/>
    <w:rsid w:val="001709EA"/>
  </w:style>
  <w:style w:type="paragraph" w:customStyle="1" w:styleId="603DBA0513726B429D8637DFE5269012">
    <w:name w:val="603DBA0513726B429D8637DFE5269012"/>
    <w:rsid w:val="001709EA"/>
  </w:style>
  <w:style w:type="paragraph" w:customStyle="1" w:styleId="2F64E7E68D26F2449286B7722061CA76">
    <w:name w:val="2F64E7E68D26F2449286B7722061CA76"/>
    <w:rsid w:val="001709EA"/>
  </w:style>
  <w:style w:type="paragraph" w:customStyle="1" w:styleId="33E59E409E1A5D4CAC33C34BE5A55C41">
    <w:name w:val="33E59E409E1A5D4CAC33C34BE5A55C41"/>
    <w:rsid w:val="001709EA"/>
  </w:style>
  <w:style w:type="paragraph" w:customStyle="1" w:styleId="E20499E1A116A740B5AEA44660809B2C">
    <w:name w:val="E20499E1A116A740B5AEA44660809B2C"/>
    <w:rsid w:val="001709EA"/>
  </w:style>
  <w:style w:type="paragraph" w:customStyle="1" w:styleId="484A4C8978FF69429F942B66FB67042C">
    <w:name w:val="484A4C8978FF69429F942B66FB67042C"/>
    <w:rsid w:val="001709EA"/>
  </w:style>
  <w:style w:type="paragraph" w:customStyle="1" w:styleId="6696838C757A22419DEEB9F809584F70">
    <w:name w:val="6696838C757A22419DEEB9F809584F70"/>
    <w:rsid w:val="001709EA"/>
  </w:style>
  <w:style w:type="paragraph" w:customStyle="1" w:styleId="BDBB54671BDB4048A7F0AACAE3FCE010">
    <w:name w:val="BDBB54671BDB4048A7F0AACAE3FCE010"/>
    <w:rsid w:val="001709EA"/>
  </w:style>
  <w:style w:type="paragraph" w:customStyle="1" w:styleId="CB4BB73DD96BB24E9D74214ACE241528">
    <w:name w:val="CB4BB73DD96BB24E9D74214ACE241528"/>
    <w:rsid w:val="001709EA"/>
  </w:style>
  <w:style w:type="paragraph" w:customStyle="1" w:styleId="3E7DC8131B58C94789A211F6F6B44DC1">
    <w:name w:val="3E7DC8131B58C94789A211F6F6B44DC1"/>
    <w:rsid w:val="001709EA"/>
  </w:style>
  <w:style w:type="paragraph" w:customStyle="1" w:styleId="38942FD08C52984C9BBB49D5492B278C">
    <w:name w:val="38942FD08C52984C9BBB49D5492B278C"/>
    <w:rsid w:val="001709EA"/>
  </w:style>
  <w:style w:type="paragraph" w:customStyle="1" w:styleId="993C0E6BAC894D4192C8E1FC32613F34">
    <w:name w:val="993C0E6BAC894D4192C8E1FC32613F34"/>
    <w:rsid w:val="001709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528B6-8D4F-3348-A80E-BB0CB1583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2064</Words>
  <Characters>11768</Characters>
  <Application>Microsoft Macintosh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Beltran</dc:creator>
  <cp:keywords/>
  <dc:description/>
  <cp:lastModifiedBy>Betty Wright</cp:lastModifiedBy>
  <cp:revision>2</cp:revision>
  <cp:lastPrinted>2015-09-25T23:02:00Z</cp:lastPrinted>
  <dcterms:created xsi:type="dcterms:W3CDTF">2015-09-28T17:30:00Z</dcterms:created>
  <dcterms:modified xsi:type="dcterms:W3CDTF">2015-09-28T17:30:00Z</dcterms:modified>
</cp:coreProperties>
</file>